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96F756" w14:textId="77777777" w:rsidR="00CD77A6" w:rsidRDefault="00E96D4E">
      <w:pPr>
        <w:jc w:val="center"/>
      </w:pPr>
      <w:r>
        <w:rPr>
          <w:b/>
          <w:smallCaps/>
          <w:sz w:val="36"/>
          <w:szCs w:val="36"/>
        </w:rPr>
        <w:t>How to use EQUIP</w:t>
      </w:r>
    </w:p>
    <w:p w14:paraId="729B4E32" w14:textId="77777777" w:rsidR="00CD77A6" w:rsidRDefault="00E96D4E">
      <w:pPr>
        <w:jc w:val="center"/>
      </w:pPr>
      <w:r>
        <w:rPr>
          <w:b/>
          <w:smallCaps/>
          <w:sz w:val="28"/>
          <w:szCs w:val="28"/>
        </w:rPr>
        <w:t>Teacher Notes</w:t>
      </w:r>
    </w:p>
    <w:p w14:paraId="4B13B798" w14:textId="77777777" w:rsidR="00CD77A6" w:rsidRDefault="00E96D4E" w:rsidP="001870BF">
      <w:r>
        <w:t xml:space="preserve"> </w:t>
      </w:r>
    </w:p>
    <w:p w14:paraId="4E771D8E" w14:textId="77777777" w:rsidR="00CD77A6" w:rsidRDefault="00E96D4E" w:rsidP="001870BF">
      <w:r>
        <w:rPr>
          <w:b/>
          <w:smallCaps/>
          <w:sz w:val="24"/>
          <w:szCs w:val="24"/>
        </w:rPr>
        <w:t>Description</w:t>
      </w:r>
    </w:p>
    <w:p w14:paraId="4AB5BA89" w14:textId="6246C245" w:rsidR="00CD77A6" w:rsidRDefault="00DB280D" w:rsidP="001870BF">
      <w:r>
        <w:t xml:space="preserve">EQUIP is a </w:t>
      </w:r>
      <w:proofErr w:type="spellStart"/>
      <w:r>
        <w:t>Java</w:t>
      </w:r>
      <w:r>
        <w:rPr>
          <w:vertAlign w:val="superscript"/>
        </w:rPr>
        <w:t>TM</w:t>
      </w:r>
      <w:proofErr w:type="spellEnd"/>
      <w:r w:rsidR="00E96D4E">
        <w:t xml:space="preserve"> based program </w:t>
      </w:r>
      <w:r>
        <w:t xml:space="preserve">used to control </w:t>
      </w:r>
      <w:proofErr w:type="spellStart"/>
      <w:r>
        <w:t>QuarkNet’s</w:t>
      </w:r>
      <w:proofErr w:type="spellEnd"/>
      <w:r>
        <w:t xml:space="preserve"> </w:t>
      </w:r>
      <w:r w:rsidR="00E96D4E">
        <w:t>cosmic ray muon detectors</w:t>
      </w:r>
      <w:r>
        <w:t xml:space="preserve"> (CRMD</w:t>
      </w:r>
      <w:r w:rsidR="00E96D4E">
        <w:t xml:space="preserve">). It must be installed on the computer that is being used to operate the CRMDs and can be obtained, for free, from the </w:t>
      </w:r>
      <w:proofErr w:type="spellStart"/>
      <w:r w:rsidR="00E96D4E">
        <w:t>QuarkNet</w:t>
      </w:r>
      <w:proofErr w:type="spellEnd"/>
      <w:r w:rsidR="00E96D4E">
        <w:t xml:space="preserve"> </w:t>
      </w:r>
      <w:r w:rsidR="0023324E">
        <w:t>C</w:t>
      </w:r>
      <w:r w:rsidR="00E96D4E">
        <w:t xml:space="preserve">osmic </w:t>
      </w:r>
      <w:r w:rsidR="0023324E">
        <w:t>R</w:t>
      </w:r>
      <w:r w:rsidR="00E96D4E">
        <w:t>ay e-</w:t>
      </w:r>
      <w:r w:rsidR="0023324E">
        <w:t>L</w:t>
      </w:r>
      <w:r w:rsidR="00E96D4E">
        <w:t>ab website.</w:t>
      </w:r>
      <w:r>
        <w:t xml:space="preserve"> </w:t>
      </w:r>
    </w:p>
    <w:p w14:paraId="38C1ED77" w14:textId="77777777" w:rsidR="00CD77A6" w:rsidRDefault="00CD77A6" w:rsidP="001870BF"/>
    <w:p w14:paraId="4BF6007A" w14:textId="77777777" w:rsidR="00CD77A6" w:rsidRDefault="00E96D4E" w:rsidP="001870BF">
      <w:r>
        <w:rPr>
          <w:b/>
          <w:smallCaps/>
          <w:sz w:val="24"/>
          <w:szCs w:val="24"/>
        </w:rPr>
        <w:t>Standards Addressed (</w:t>
      </w:r>
      <w:r>
        <w:rPr>
          <w:b/>
          <w:smallCaps/>
          <w:color w:val="FF0000"/>
          <w:sz w:val="24"/>
          <w:szCs w:val="24"/>
        </w:rPr>
        <w:t>Fill in as appropriate. this list shows format.</w:t>
      </w:r>
      <w:r>
        <w:rPr>
          <w:b/>
          <w:smallCaps/>
          <w:sz w:val="24"/>
          <w:szCs w:val="24"/>
        </w:rPr>
        <w:t>)</w:t>
      </w:r>
    </w:p>
    <w:p w14:paraId="377D26CE" w14:textId="77777777" w:rsidR="00CD77A6" w:rsidRDefault="00E96D4E" w:rsidP="001870BF">
      <w:r>
        <w:rPr>
          <w:i/>
          <w:sz w:val="24"/>
          <w:szCs w:val="24"/>
        </w:rPr>
        <w:t>Next Generation Science Standards</w:t>
      </w:r>
    </w:p>
    <w:p w14:paraId="5746888C" w14:textId="77777777" w:rsidR="00CD77A6" w:rsidRDefault="00E96D4E" w:rsidP="001870BF">
      <w:r>
        <w:rPr>
          <w:i/>
          <w:sz w:val="24"/>
          <w:szCs w:val="24"/>
        </w:rPr>
        <w:t xml:space="preserve">        </w:t>
      </w:r>
      <w:r>
        <w:rPr>
          <w:i/>
          <w:sz w:val="24"/>
          <w:szCs w:val="24"/>
        </w:rPr>
        <w:tab/>
      </w:r>
      <w:r>
        <w:rPr>
          <w:sz w:val="24"/>
          <w:szCs w:val="24"/>
        </w:rPr>
        <w:t>Science and Engineering Practices</w:t>
      </w:r>
    </w:p>
    <w:p w14:paraId="47F14949" w14:textId="77777777" w:rsidR="00CD77A6" w:rsidRDefault="00E96D4E" w:rsidP="001870BF">
      <w:r>
        <w:rPr>
          <w:smallCaps/>
          <w:sz w:val="24"/>
          <w:szCs w:val="24"/>
        </w:rPr>
        <w:t xml:space="preserve">                    </w:t>
      </w:r>
      <w:r>
        <w:rPr>
          <w:smallCaps/>
          <w:sz w:val="24"/>
          <w:szCs w:val="24"/>
        </w:rPr>
        <w:tab/>
      </w:r>
      <w:r>
        <w:rPr>
          <w:sz w:val="24"/>
          <w:szCs w:val="24"/>
        </w:rPr>
        <w:t>4. Analyzing and interpreting data</w:t>
      </w:r>
    </w:p>
    <w:p w14:paraId="0E955AFA" w14:textId="77777777" w:rsidR="00CD77A6" w:rsidRDefault="00E96D4E" w:rsidP="001870BF">
      <w:r>
        <w:rPr>
          <w:sz w:val="24"/>
          <w:szCs w:val="24"/>
        </w:rPr>
        <w:t xml:space="preserve">                    </w:t>
      </w:r>
      <w:r>
        <w:rPr>
          <w:sz w:val="24"/>
          <w:szCs w:val="24"/>
        </w:rPr>
        <w:tab/>
        <w:t>5. Using mathematics and analytical thinking</w:t>
      </w:r>
    </w:p>
    <w:p w14:paraId="12CFDA0D" w14:textId="77777777" w:rsidR="00CD77A6" w:rsidRDefault="00E96D4E" w:rsidP="001870BF">
      <w:r>
        <w:rPr>
          <w:sz w:val="24"/>
          <w:szCs w:val="24"/>
        </w:rPr>
        <w:t xml:space="preserve">        </w:t>
      </w:r>
      <w:r>
        <w:rPr>
          <w:sz w:val="24"/>
          <w:szCs w:val="24"/>
        </w:rPr>
        <w:tab/>
        <w:t>Crosscutting Concepts</w:t>
      </w:r>
    </w:p>
    <w:p w14:paraId="4AECE529" w14:textId="77777777" w:rsidR="00CD77A6" w:rsidRDefault="00E96D4E" w:rsidP="001870BF">
      <w:r>
        <w:rPr>
          <w:sz w:val="24"/>
          <w:szCs w:val="24"/>
        </w:rPr>
        <w:t xml:space="preserve">                    </w:t>
      </w:r>
      <w:r>
        <w:rPr>
          <w:sz w:val="24"/>
          <w:szCs w:val="24"/>
        </w:rPr>
        <w:tab/>
        <w:t>1. Observed patterns</w:t>
      </w:r>
    </w:p>
    <w:p w14:paraId="7D2037D3" w14:textId="77777777" w:rsidR="00CD77A6" w:rsidRDefault="00E96D4E" w:rsidP="001870BF">
      <w:r>
        <w:rPr>
          <w:i/>
          <w:sz w:val="24"/>
          <w:szCs w:val="24"/>
        </w:rPr>
        <w:t>Common Core Literacy Standards</w:t>
      </w:r>
    </w:p>
    <w:p w14:paraId="580A8300" w14:textId="77777777" w:rsidR="00CD77A6" w:rsidRDefault="00E96D4E" w:rsidP="001870BF">
      <w:r>
        <w:rPr>
          <w:i/>
          <w:sz w:val="24"/>
          <w:szCs w:val="24"/>
        </w:rPr>
        <w:t xml:space="preserve">        </w:t>
      </w:r>
      <w:r>
        <w:rPr>
          <w:i/>
          <w:sz w:val="24"/>
          <w:szCs w:val="24"/>
        </w:rPr>
        <w:tab/>
      </w:r>
      <w:r>
        <w:rPr>
          <w:sz w:val="24"/>
          <w:szCs w:val="24"/>
        </w:rPr>
        <w:t>Reading</w:t>
      </w:r>
    </w:p>
    <w:p w14:paraId="26507FD4" w14:textId="77777777" w:rsidR="00CD77A6" w:rsidRDefault="00E96D4E" w:rsidP="001870BF">
      <w:r>
        <w:rPr>
          <w:sz w:val="24"/>
          <w:szCs w:val="24"/>
        </w:rPr>
        <w:t xml:space="preserve">                    </w:t>
      </w:r>
      <w:r>
        <w:rPr>
          <w:sz w:val="24"/>
          <w:szCs w:val="24"/>
        </w:rPr>
        <w:tab/>
        <w:t>9-12.4 Determine the meaning of symbols, key terms . . .</w:t>
      </w:r>
    </w:p>
    <w:p w14:paraId="79449FE9" w14:textId="77777777" w:rsidR="00CD77A6" w:rsidRDefault="00E96D4E" w:rsidP="001870BF">
      <w:r>
        <w:rPr>
          <w:sz w:val="24"/>
          <w:szCs w:val="24"/>
        </w:rPr>
        <w:t xml:space="preserve">                    </w:t>
      </w:r>
      <w:r>
        <w:rPr>
          <w:sz w:val="24"/>
          <w:szCs w:val="24"/>
        </w:rPr>
        <w:tab/>
        <w:t>9-12.7 Translate quantitative or technical information . . .</w:t>
      </w:r>
    </w:p>
    <w:p w14:paraId="58B79AD0" w14:textId="77777777" w:rsidR="00CD77A6" w:rsidRDefault="00E96D4E" w:rsidP="001870BF">
      <w:r>
        <w:rPr>
          <w:i/>
          <w:sz w:val="24"/>
          <w:szCs w:val="24"/>
        </w:rPr>
        <w:t>Common Core Mathematics Standards</w:t>
      </w:r>
    </w:p>
    <w:p w14:paraId="16BB106E" w14:textId="77777777" w:rsidR="00CD77A6" w:rsidRDefault="00E96D4E" w:rsidP="001870BF">
      <w:r>
        <w:rPr>
          <w:sz w:val="24"/>
          <w:szCs w:val="24"/>
        </w:rPr>
        <w:t xml:space="preserve">        </w:t>
      </w:r>
      <w:r>
        <w:rPr>
          <w:sz w:val="24"/>
          <w:szCs w:val="24"/>
        </w:rPr>
        <w:tab/>
        <w:t>MP2. Reason abstractly and quantitatively.</w:t>
      </w:r>
    </w:p>
    <w:p w14:paraId="217210E6" w14:textId="77777777" w:rsidR="00CD77A6" w:rsidRDefault="00E96D4E" w:rsidP="001870BF">
      <w:r>
        <w:rPr>
          <w:sz w:val="24"/>
          <w:szCs w:val="24"/>
        </w:rPr>
        <w:t xml:space="preserve"> </w:t>
      </w:r>
    </w:p>
    <w:p w14:paraId="2FFEFF3A" w14:textId="77777777" w:rsidR="00CD77A6" w:rsidRDefault="00E96D4E" w:rsidP="001870BF">
      <w:r>
        <w:rPr>
          <w:b/>
          <w:smallCaps/>
          <w:sz w:val="24"/>
          <w:szCs w:val="24"/>
        </w:rPr>
        <w:t>Enduring Understandings</w:t>
      </w:r>
    </w:p>
    <w:p w14:paraId="64922C55" w14:textId="77777777" w:rsidR="00CD77A6" w:rsidRDefault="00E96D4E" w:rsidP="001870BF">
      <w:r>
        <w:rPr>
          <w:sz w:val="24"/>
          <w:szCs w:val="24"/>
        </w:rPr>
        <w:t>·</w:t>
      </w:r>
      <w:r>
        <w:rPr>
          <w:rFonts w:ascii="Times New Roman" w:eastAsia="Times New Roman" w:hAnsi="Times New Roman" w:cs="Times New Roman"/>
          <w:sz w:val="14"/>
          <w:szCs w:val="14"/>
        </w:rPr>
        <w:t xml:space="preserve">         </w:t>
      </w:r>
      <w:r>
        <w:rPr>
          <w:sz w:val="24"/>
          <w:szCs w:val="24"/>
        </w:rPr>
        <w:t>One EU per activity</w:t>
      </w:r>
    </w:p>
    <w:p w14:paraId="7A8FEE1C" w14:textId="77777777" w:rsidR="00CD77A6" w:rsidRDefault="00E96D4E" w:rsidP="001870BF">
      <w:pPr>
        <w:spacing w:after="120"/>
      </w:pPr>
      <w:r>
        <w:rPr>
          <w:sz w:val="24"/>
          <w:szCs w:val="24"/>
        </w:rPr>
        <w:t>·</w:t>
      </w:r>
      <w:r>
        <w:rPr>
          <w:rFonts w:ascii="Times New Roman" w:eastAsia="Times New Roman" w:hAnsi="Times New Roman" w:cs="Times New Roman"/>
          <w:sz w:val="14"/>
          <w:szCs w:val="14"/>
        </w:rPr>
        <w:t xml:space="preserve">         </w:t>
      </w:r>
      <w:r>
        <w:rPr>
          <w:sz w:val="24"/>
          <w:szCs w:val="24"/>
        </w:rPr>
        <w:t>Data are organized in charts,</w:t>
      </w:r>
      <w:r w:rsidR="00224D7D">
        <w:rPr>
          <w:sz w:val="24"/>
          <w:szCs w:val="24"/>
        </w:rPr>
        <w:t xml:space="preserve"> tables, and/or graphs for a</w:t>
      </w:r>
      <w:r>
        <w:rPr>
          <w:sz w:val="24"/>
          <w:szCs w:val="24"/>
        </w:rPr>
        <w:t xml:space="preserve">nalysis that often includes recognition of patterns in the data. </w:t>
      </w:r>
    </w:p>
    <w:p w14:paraId="7EAE94E4" w14:textId="77777777" w:rsidR="00CD77A6" w:rsidRDefault="00CD77A6" w:rsidP="001870BF"/>
    <w:p w14:paraId="0A92DE40" w14:textId="77777777" w:rsidR="00CD77A6" w:rsidRDefault="00E96D4E" w:rsidP="001870BF">
      <w:r>
        <w:rPr>
          <w:b/>
          <w:smallCaps/>
          <w:sz w:val="24"/>
          <w:szCs w:val="24"/>
        </w:rPr>
        <w:t>Learning Objectives (</w:t>
      </w:r>
      <w:r>
        <w:rPr>
          <w:b/>
          <w:smallCaps/>
          <w:color w:val="FF0000"/>
          <w:sz w:val="24"/>
          <w:szCs w:val="24"/>
        </w:rPr>
        <w:t>Begin with verb that can be measured.</w:t>
      </w:r>
      <w:r>
        <w:rPr>
          <w:b/>
          <w:smallCaps/>
          <w:sz w:val="24"/>
          <w:szCs w:val="24"/>
        </w:rPr>
        <w:t>)</w:t>
      </w:r>
    </w:p>
    <w:p w14:paraId="3F64F49F" w14:textId="77777777" w:rsidR="00CD77A6" w:rsidRDefault="00E96D4E" w:rsidP="001870BF">
      <w:r>
        <w:rPr>
          <w:sz w:val="24"/>
          <w:szCs w:val="24"/>
        </w:rPr>
        <w:t>As a result of this activity, students will know and be able to:</w:t>
      </w:r>
    </w:p>
    <w:p w14:paraId="33DBE892" w14:textId="4836C4F6" w:rsidR="00FC07B2" w:rsidRPr="00FC07B2" w:rsidRDefault="00E96D4E" w:rsidP="001870BF">
      <w:pPr>
        <w:pStyle w:val="ListParagraph"/>
        <w:numPr>
          <w:ilvl w:val="0"/>
          <w:numId w:val="4"/>
        </w:numPr>
      </w:pPr>
      <w:r w:rsidRPr="00FC07B2">
        <w:t>Install EQUIP on a computer</w:t>
      </w:r>
      <w:r w:rsidR="00FC07B2" w:rsidRPr="00FC07B2">
        <w:t>.</w:t>
      </w:r>
    </w:p>
    <w:p w14:paraId="1F095A85" w14:textId="2FA3BB88" w:rsidR="00CD77A6" w:rsidRPr="00FC07B2" w:rsidRDefault="00FC07B2" w:rsidP="001870BF">
      <w:pPr>
        <w:pStyle w:val="ListParagraph"/>
        <w:numPr>
          <w:ilvl w:val="0"/>
          <w:numId w:val="4"/>
        </w:numPr>
      </w:pPr>
      <w:r w:rsidRPr="00FC07B2">
        <w:t>R</w:t>
      </w:r>
      <w:r w:rsidR="00E96D4E" w:rsidRPr="00FC07B2">
        <w:t>ead the data output.</w:t>
      </w:r>
    </w:p>
    <w:p w14:paraId="44E2633A" w14:textId="43DAF00A" w:rsidR="00CD77A6" w:rsidRPr="00FC07B2" w:rsidRDefault="00FC07B2" w:rsidP="001870BF">
      <w:pPr>
        <w:ind w:firstLine="720"/>
      </w:pPr>
      <w:r w:rsidRPr="00FC07B2">
        <w:t>3</w:t>
      </w:r>
      <w:r w:rsidR="00E96D4E" w:rsidRPr="00FC07B2">
        <w:t>.</w:t>
      </w:r>
      <w:r w:rsidR="00E96D4E" w:rsidRPr="00FC07B2">
        <w:tab/>
        <w:t>Identify if the GPS signal is valid or invalid.</w:t>
      </w:r>
    </w:p>
    <w:p w14:paraId="3C0589C7" w14:textId="0B904DE6" w:rsidR="00CD77A6" w:rsidRPr="00FC07B2" w:rsidRDefault="00E96D4E" w:rsidP="001870BF">
      <w:r w:rsidRPr="00FC07B2">
        <w:tab/>
      </w:r>
      <w:r w:rsidR="00FC07B2" w:rsidRPr="00FC07B2">
        <w:t>4</w:t>
      </w:r>
      <w:r w:rsidRPr="00FC07B2">
        <w:t>.</w:t>
      </w:r>
      <w:r w:rsidRPr="00FC07B2">
        <w:tab/>
        <w:t>Identify the readings for latitude, longitude and altitude.</w:t>
      </w:r>
    </w:p>
    <w:p w14:paraId="3B836BBD" w14:textId="0C2273CC" w:rsidR="00CD77A6" w:rsidRPr="00FC07B2" w:rsidRDefault="00FC07B2" w:rsidP="001870BF">
      <w:pPr>
        <w:ind w:firstLine="720"/>
      </w:pPr>
      <w:r w:rsidRPr="00FC07B2">
        <w:t>5</w:t>
      </w:r>
      <w:r w:rsidR="00E96D4E" w:rsidRPr="00FC07B2">
        <w:t>.</w:t>
      </w:r>
      <w:r w:rsidR="00E96D4E" w:rsidRPr="00FC07B2">
        <w:tab/>
        <w:t>Access the list of commands, using commands H1 and H2</w:t>
      </w:r>
    </w:p>
    <w:p w14:paraId="3BC90056" w14:textId="2920C743" w:rsidR="00CD77A6" w:rsidRPr="00FC07B2" w:rsidRDefault="00FC07B2" w:rsidP="001870BF">
      <w:pPr>
        <w:ind w:firstLine="720"/>
      </w:pPr>
      <w:r w:rsidRPr="00FC07B2">
        <w:t>6</w:t>
      </w:r>
      <w:r w:rsidR="00E96D4E" w:rsidRPr="00FC07B2">
        <w:t>.</w:t>
      </w:r>
      <w:r w:rsidR="00E96D4E" w:rsidRPr="00FC07B2">
        <w:tab/>
      </w:r>
      <w:r w:rsidRPr="00FC07B2">
        <w:t>Execute</w:t>
      </w:r>
      <w:r w:rsidR="00E96D4E" w:rsidRPr="00FC07B2">
        <w:t xml:space="preserve"> special commands such as ST and SA</w:t>
      </w:r>
    </w:p>
    <w:p w14:paraId="291EB271" w14:textId="4A7FDBF3" w:rsidR="00CD77A6" w:rsidRPr="00FC07B2" w:rsidRDefault="00E96D4E" w:rsidP="001870BF">
      <w:r w:rsidRPr="00FC07B2">
        <w:tab/>
      </w:r>
      <w:r w:rsidR="00FC07B2" w:rsidRPr="00FC07B2">
        <w:t>7</w:t>
      </w:r>
      <w:r w:rsidRPr="00FC07B2">
        <w:t>.</w:t>
      </w:r>
      <w:r w:rsidRPr="00FC07B2">
        <w:tab/>
        <w:t>Locate the data files on the computer.</w:t>
      </w:r>
    </w:p>
    <w:p w14:paraId="19B072AB" w14:textId="14129838" w:rsidR="00CD77A6" w:rsidRPr="00FC07B2" w:rsidRDefault="00E96D4E" w:rsidP="001870BF">
      <w:r w:rsidRPr="00FC07B2">
        <w:tab/>
      </w:r>
      <w:r w:rsidR="00FC07B2" w:rsidRPr="00FC07B2">
        <w:t>8</w:t>
      </w:r>
      <w:r w:rsidRPr="00FC07B2">
        <w:t>.</w:t>
      </w:r>
      <w:r w:rsidRPr="00FC07B2">
        <w:tab/>
        <w:t>Interpret time and date from the Log file format.</w:t>
      </w:r>
    </w:p>
    <w:p w14:paraId="212BC6E4" w14:textId="7B163A2B" w:rsidR="00CD77A6" w:rsidRDefault="00E96D4E" w:rsidP="001870BF">
      <w:r w:rsidRPr="00FC07B2">
        <w:tab/>
      </w:r>
      <w:r w:rsidR="00FC07B2" w:rsidRPr="00FC07B2">
        <w:t>9</w:t>
      </w:r>
      <w:r w:rsidRPr="00FC07B2">
        <w:t>.</w:t>
      </w:r>
      <w:r w:rsidRPr="00FC07B2">
        <w:tab/>
        <w:t>Control the coincidence level for the CRMDs.</w:t>
      </w:r>
    </w:p>
    <w:p w14:paraId="022824ED" w14:textId="0583ADB2" w:rsidR="00FC07B2" w:rsidRDefault="00FC07B2" w:rsidP="001870BF">
      <w:r>
        <w:tab/>
        <w:t>10.</w:t>
      </w:r>
      <w:r>
        <w:tab/>
        <w:t>Compare and contrast time over threshold graphs for consistency.</w:t>
      </w:r>
    </w:p>
    <w:p w14:paraId="27AB285C" w14:textId="30E1DE4E" w:rsidR="00FC07B2" w:rsidRDefault="00FC07B2" w:rsidP="001870BF">
      <w:r>
        <w:tab/>
        <w:t xml:space="preserve">11. </w:t>
      </w:r>
      <w:r>
        <w:tab/>
        <w:t>Interpret channel and coincidence rates.</w:t>
      </w:r>
    </w:p>
    <w:p w14:paraId="470F4BF5" w14:textId="5AD10A5D" w:rsidR="00FC07B2" w:rsidRPr="00FC07B2" w:rsidRDefault="00FC07B2" w:rsidP="001870BF">
      <w:r>
        <w:tab/>
        <w:t>12.</w:t>
      </w:r>
      <w:r>
        <w:tab/>
        <w:t>Measure temperature and pressure as a function of time.</w:t>
      </w:r>
    </w:p>
    <w:p w14:paraId="5BDAF95D" w14:textId="77777777" w:rsidR="00CD77A6" w:rsidRDefault="00E96D4E" w:rsidP="001870BF">
      <w:r>
        <w:rPr>
          <w:b/>
          <w:smallCaps/>
          <w:sz w:val="24"/>
          <w:szCs w:val="24"/>
        </w:rPr>
        <w:lastRenderedPageBreak/>
        <w:t>Background Material</w:t>
      </w:r>
    </w:p>
    <w:p w14:paraId="7A9D400B" w14:textId="77777777" w:rsidR="00CD77A6" w:rsidRPr="00030618" w:rsidRDefault="00E96D4E" w:rsidP="001870BF">
      <w:r w:rsidRPr="00030618">
        <w:t>This is content information for the teacher, often including links for where to get more information.</w:t>
      </w:r>
    </w:p>
    <w:p w14:paraId="7DAEEF56" w14:textId="77777777" w:rsidR="00CD77A6" w:rsidRDefault="00E96D4E" w:rsidP="001870BF">
      <w:r>
        <w:rPr>
          <w:b/>
          <w:smallCaps/>
          <w:sz w:val="24"/>
          <w:szCs w:val="24"/>
        </w:rPr>
        <w:t xml:space="preserve"> </w:t>
      </w:r>
    </w:p>
    <w:p w14:paraId="3B20B47F" w14:textId="77777777" w:rsidR="00CD77A6" w:rsidRDefault="00E96D4E" w:rsidP="001870BF">
      <w:r>
        <w:rPr>
          <w:b/>
          <w:smallCaps/>
          <w:sz w:val="24"/>
          <w:szCs w:val="24"/>
        </w:rPr>
        <w:t>Prior Knowledge</w:t>
      </w:r>
    </w:p>
    <w:p w14:paraId="70B94885" w14:textId="77777777" w:rsidR="00CD77A6" w:rsidRPr="00030618" w:rsidRDefault="00E96D4E" w:rsidP="001870BF">
      <w:pPr>
        <w:ind w:firstLine="720"/>
      </w:pPr>
      <w:r w:rsidRPr="00030618">
        <w:t>Cosmic rays are spontaneously created particles that exist in our atmosphere. They are created by the arrival of a proton (or a similar particle) from outer space. The proton interacts with the atoms in the atmosphere and, via mass and energy interactions, new particles are created, included muons. Muons are charged lept</w:t>
      </w:r>
      <w:r w:rsidR="00224D7D" w:rsidRPr="00030618">
        <w:t xml:space="preserve">ons, and are therefore </w:t>
      </w:r>
      <w:r w:rsidRPr="00030618">
        <w:t xml:space="preserve">similar to electrons, but about 200 times as massive. Muons exist for </w:t>
      </w:r>
      <w:r w:rsidR="00224D7D" w:rsidRPr="00030618">
        <w:t>about 2.2µs.  Due to relativistic effects,</w:t>
      </w:r>
      <w:r w:rsidRPr="00030618">
        <w:t xml:space="preserve"> some </w:t>
      </w:r>
      <w:r w:rsidR="00224D7D" w:rsidRPr="00030618">
        <w:t xml:space="preserve">muons reach the surface of </w:t>
      </w:r>
      <w:r w:rsidRPr="00030618">
        <w:t>Earth, where they can be detected by various means.</w:t>
      </w:r>
    </w:p>
    <w:p w14:paraId="0F201519" w14:textId="77777777" w:rsidR="00CD77A6" w:rsidRPr="00030618" w:rsidRDefault="00224D7D" w:rsidP="001870BF">
      <w:pPr>
        <w:ind w:firstLine="720"/>
      </w:pPr>
      <w:r w:rsidRPr="00030618">
        <w:t>The CRMDs</w:t>
      </w:r>
      <w:r w:rsidR="00E96D4E" w:rsidRPr="00030618">
        <w:t xml:space="preserve"> are designed to detect muons and relay the optical and electrical signals they produce to a </w:t>
      </w:r>
      <w:r w:rsidR="00EC5BE0" w:rsidRPr="00030618">
        <w:t xml:space="preserve">data acquisition card </w:t>
      </w:r>
      <w:r w:rsidR="00E96D4E" w:rsidRPr="00030618">
        <w:t>(</w:t>
      </w:r>
      <w:r w:rsidR="00EC5BE0" w:rsidRPr="00030618">
        <w:t>DAQ</w:t>
      </w:r>
      <w:r w:rsidR="00E96D4E" w:rsidRPr="00030618">
        <w:t>), and computer and be analyzed using a program such as EQUIP</w:t>
      </w:r>
      <w:r w:rsidR="00EC5BE0" w:rsidRPr="00030618">
        <w:t xml:space="preserve"> and the Cosmic Ray e-Lab</w:t>
      </w:r>
      <w:r w:rsidR="00E96D4E" w:rsidRPr="00030618">
        <w:t xml:space="preserve">. </w:t>
      </w:r>
      <w:r w:rsidR="00A237DA" w:rsidRPr="00030618">
        <w:t xml:space="preserve"> </w:t>
      </w:r>
      <w:hyperlink r:id="rId8" w:history="1">
        <w:r w:rsidR="00A237DA" w:rsidRPr="00030618">
          <w:rPr>
            <w:rStyle w:val="Hyperlink"/>
          </w:rPr>
          <w:t>https://www.i2u2.org/elab/cosmic/home/project.jsp</w:t>
        </w:r>
      </w:hyperlink>
      <w:r w:rsidR="00A237DA" w:rsidRPr="00030618">
        <w:t xml:space="preserve">  </w:t>
      </w:r>
      <w:r w:rsidR="00E96D4E" w:rsidRPr="00030618">
        <w:t xml:space="preserve">EQUIP gives students and teachers the tools needed to </w:t>
      </w:r>
      <w:r w:rsidR="00EC5BE0" w:rsidRPr="00030618">
        <w:t>do preliminary analysis of</w:t>
      </w:r>
      <w:r w:rsidR="00E96D4E" w:rsidRPr="00030618">
        <w:t xml:space="preserve"> cosmic ray muon data. Every CRMD has </w:t>
      </w:r>
      <w:r w:rsidR="00EC5BE0" w:rsidRPr="00030618">
        <w:t xml:space="preserve">up to </w:t>
      </w:r>
      <w:r w:rsidR="00E96D4E" w:rsidRPr="00030618">
        <w:t>four channels, which can be operated independently according to the plans of the experimenter. When the channels are placed directly on top of one another, they are called “stacked” and when they are spread out they are called an “array”. Variations of both arrangements exist, as well as hybrid arrangements.</w:t>
      </w:r>
    </w:p>
    <w:p w14:paraId="5CD62072" w14:textId="77777777" w:rsidR="00CD77A6" w:rsidRDefault="00E96D4E" w:rsidP="001870BF">
      <w:r>
        <w:rPr>
          <w:sz w:val="24"/>
          <w:szCs w:val="24"/>
        </w:rPr>
        <w:t xml:space="preserve"> </w:t>
      </w:r>
    </w:p>
    <w:p w14:paraId="1DA79061" w14:textId="77777777" w:rsidR="00CD77A6" w:rsidRDefault="00E96D4E" w:rsidP="001870BF">
      <w:r>
        <w:rPr>
          <w:b/>
          <w:smallCaps/>
          <w:sz w:val="24"/>
          <w:szCs w:val="24"/>
        </w:rPr>
        <w:t>Resources/Materials</w:t>
      </w:r>
    </w:p>
    <w:p w14:paraId="405AA058" w14:textId="777567FC" w:rsidR="00CD77A6" w:rsidRPr="00030618" w:rsidRDefault="00E96D4E" w:rsidP="001870BF">
      <w:r>
        <w:rPr>
          <w:sz w:val="24"/>
          <w:szCs w:val="24"/>
        </w:rPr>
        <w:t xml:space="preserve"> </w:t>
      </w:r>
      <w:r>
        <w:rPr>
          <w:sz w:val="24"/>
          <w:szCs w:val="24"/>
        </w:rPr>
        <w:tab/>
      </w:r>
      <w:r w:rsidR="0043756D">
        <w:t xml:space="preserve">CRMD </w:t>
      </w:r>
    </w:p>
    <w:p w14:paraId="6FC63844" w14:textId="71F31435" w:rsidR="00CD77A6" w:rsidRDefault="00E96D4E" w:rsidP="001870BF">
      <w:r w:rsidRPr="00030618">
        <w:tab/>
      </w:r>
      <w:r w:rsidR="0043756D">
        <w:t>Dedicated</w:t>
      </w:r>
      <w:r w:rsidRPr="00030618">
        <w:t xml:space="preserve"> computer</w:t>
      </w:r>
    </w:p>
    <w:p w14:paraId="6E233617" w14:textId="57DF00D2" w:rsidR="0043756D" w:rsidRPr="00030618" w:rsidRDefault="0043756D" w:rsidP="001870BF">
      <w:pPr>
        <w:ind w:firstLine="720"/>
      </w:pPr>
      <w:r>
        <w:t>DAQ driver installed</w:t>
      </w:r>
    </w:p>
    <w:p w14:paraId="5DBB78C1" w14:textId="77777777" w:rsidR="0043756D" w:rsidRPr="00030618" w:rsidRDefault="00E96D4E" w:rsidP="001870BF">
      <w:r w:rsidRPr="00030618">
        <w:tab/>
        <w:t>EQUIP installed on the computer</w:t>
      </w:r>
      <w:r w:rsidR="0043756D">
        <w:t xml:space="preserve"> </w:t>
      </w:r>
      <w:hyperlink r:id="rId9">
        <w:r w:rsidR="0043756D" w:rsidRPr="0078322E">
          <w:rPr>
            <w:color w:val="1155CC"/>
          </w:rPr>
          <w:t>https://www.i2u2.org/elab/cosmic/data/equip.jsp</w:t>
        </w:r>
      </w:hyperlink>
    </w:p>
    <w:p w14:paraId="44D00860" w14:textId="37256BA1" w:rsidR="00CD77A6" w:rsidRPr="00030618" w:rsidRDefault="00E96D4E" w:rsidP="001870BF">
      <w:r w:rsidRPr="00030618">
        <w:tab/>
        <w:t xml:space="preserve">GPS antenna installed and located at an appropriate window </w:t>
      </w:r>
      <w:r w:rsidR="00EC5BE0" w:rsidRPr="00030618">
        <w:t xml:space="preserve">or outdoor </w:t>
      </w:r>
      <w:r w:rsidRPr="00030618">
        <w:t>location</w:t>
      </w:r>
      <w:r w:rsidR="0043756D">
        <w:t>.</w:t>
      </w:r>
    </w:p>
    <w:p w14:paraId="709B6EDC" w14:textId="77777777" w:rsidR="00CD77A6" w:rsidRDefault="00CD77A6" w:rsidP="001870BF"/>
    <w:p w14:paraId="319ECCBE" w14:textId="77777777" w:rsidR="0043756D" w:rsidRDefault="0043756D" w:rsidP="001870BF"/>
    <w:p w14:paraId="635306F2" w14:textId="6C0B6C08" w:rsidR="00CD77A6" w:rsidRPr="001870BF" w:rsidRDefault="00E96D4E" w:rsidP="001870BF">
      <w:r>
        <w:rPr>
          <w:b/>
          <w:smallCaps/>
          <w:sz w:val="24"/>
          <w:szCs w:val="24"/>
        </w:rPr>
        <w:t>Implementation</w:t>
      </w:r>
    </w:p>
    <w:p w14:paraId="7A057364" w14:textId="77777777" w:rsidR="00FC07B2" w:rsidRDefault="00FC07B2" w:rsidP="001870BF">
      <w:pPr>
        <w:ind w:firstLine="720"/>
      </w:pPr>
      <w:r>
        <w:t>EQUIP allows the CRMD user to control all aspects of data collection, from a GUI format. Time over threshold (TOT), Rate, Shower, and Geometry tabs allow the user to read information related to the data, as well as access other important features of the CRMDs.</w:t>
      </w:r>
    </w:p>
    <w:p w14:paraId="3E28AA0E" w14:textId="77777777" w:rsidR="00FC07B2" w:rsidRDefault="00FC07B2" w:rsidP="00FC07B2"/>
    <w:p w14:paraId="3910B620" w14:textId="77777777" w:rsidR="00FC07B2" w:rsidRDefault="00FC07B2" w:rsidP="00FC07B2">
      <w:pPr>
        <w:jc w:val="center"/>
      </w:pPr>
      <w:r w:rsidRPr="00826A15">
        <w:rPr>
          <w:noProof/>
          <w:lang w:bidi="he-IL"/>
        </w:rPr>
        <w:drawing>
          <wp:inline distT="0" distB="0" distL="0" distR="0" wp14:anchorId="70F5EF78" wp14:editId="25F0D518">
            <wp:extent cx="4744085" cy="504825"/>
            <wp:effectExtent l="0" t="0" r="0" b="9525"/>
            <wp:docPr id="26" name="Picture 26" descr="C:\Users\Nate and Korah\Desktop\00 Screen Shots\EQUIP Ta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e and Korah\Desktop\00 Screen Shots\EQUIP Tab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085" cy="504825"/>
                    </a:xfrm>
                    <a:prstGeom prst="rect">
                      <a:avLst/>
                    </a:prstGeom>
                    <a:noFill/>
                    <a:ln>
                      <a:noFill/>
                    </a:ln>
                  </pic:spPr>
                </pic:pic>
              </a:graphicData>
            </a:graphic>
          </wp:inline>
        </w:drawing>
      </w:r>
    </w:p>
    <w:p w14:paraId="5127B7B3" w14:textId="77777777" w:rsidR="00FC07B2" w:rsidRDefault="00FC07B2" w:rsidP="00FC07B2">
      <w:pPr>
        <w:pStyle w:val="Caption"/>
        <w:jc w:val="center"/>
      </w:pPr>
    </w:p>
    <w:p w14:paraId="7BBF3234" w14:textId="674E5804" w:rsidR="00FC07B2" w:rsidRDefault="00FC07B2" w:rsidP="00FC07B2">
      <w:pPr>
        <w:pStyle w:val="Caption"/>
        <w:jc w:val="center"/>
      </w:pPr>
      <w:r>
        <w:t xml:space="preserve">Figure </w:t>
      </w:r>
      <w:fldSimple w:instr=" SEQ Figure \* ARABIC ">
        <w:r w:rsidR="00E42EAA">
          <w:rPr>
            <w:noProof/>
          </w:rPr>
          <w:t>1</w:t>
        </w:r>
      </w:fldSimple>
      <w:r>
        <w:t xml:space="preserve"> Tabs for EQUIP operation.</w:t>
      </w:r>
    </w:p>
    <w:p w14:paraId="7F1C4163" w14:textId="77777777" w:rsidR="00FC07B2" w:rsidRDefault="00FC07B2" w:rsidP="001870BF">
      <w:pPr>
        <w:jc w:val="both"/>
        <w:rPr>
          <w:sz w:val="24"/>
          <w:szCs w:val="24"/>
        </w:rPr>
      </w:pPr>
    </w:p>
    <w:p w14:paraId="6B7CC6BC" w14:textId="77777777" w:rsidR="00E81E30" w:rsidRDefault="00E81E30" w:rsidP="001870BF">
      <w:pPr>
        <w:jc w:val="both"/>
        <w:rPr>
          <w:sz w:val="24"/>
          <w:szCs w:val="24"/>
        </w:rPr>
      </w:pPr>
    </w:p>
    <w:p w14:paraId="2CE0FC3B" w14:textId="77777777" w:rsidR="00E81E30" w:rsidRDefault="00E81E30" w:rsidP="001870BF">
      <w:pPr>
        <w:jc w:val="both"/>
        <w:rPr>
          <w:sz w:val="24"/>
          <w:szCs w:val="24"/>
        </w:rPr>
      </w:pPr>
    </w:p>
    <w:p w14:paraId="4E39267E" w14:textId="77777777" w:rsidR="00E81E30" w:rsidRDefault="00E81E30" w:rsidP="001870BF">
      <w:pPr>
        <w:jc w:val="both"/>
        <w:rPr>
          <w:sz w:val="24"/>
          <w:szCs w:val="24"/>
        </w:rPr>
      </w:pPr>
    </w:p>
    <w:p w14:paraId="01869F6C" w14:textId="77777777" w:rsidR="00E81E30" w:rsidRDefault="00E81E30" w:rsidP="001870BF">
      <w:pPr>
        <w:jc w:val="both"/>
        <w:rPr>
          <w:sz w:val="24"/>
          <w:szCs w:val="24"/>
        </w:rPr>
      </w:pPr>
    </w:p>
    <w:p w14:paraId="249E9813" w14:textId="0176CA2D" w:rsidR="00E81E30" w:rsidRPr="00E81E30" w:rsidRDefault="00E81E30" w:rsidP="00E81E30">
      <w:pPr>
        <w:rPr>
          <w:b/>
          <w:bCs/>
          <w:sz w:val="24"/>
          <w:szCs w:val="24"/>
        </w:rPr>
      </w:pPr>
      <w:r>
        <w:rPr>
          <w:b/>
          <w:bCs/>
          <w:sz w:val="24"/>
          <w:szCs w:val="24"/>
        </w:rPr>
        <w:lastRenderedPageBreak/>
        <w:t>Control Panel</w:t>
      </w:r>
    </w:p>
    <w:p w14:paraId="733CE053" w14:textId="77777777" w:rsidR="00E81E30" w:rsidRDefault="00E81E30" w:rsidP="001870BF">
      <w:pPr>
        <w:jc w:val="both"/>
        <w:rPr>
          <w:sz w:val="24"/>
          <w:szCs w:val="24"/>
        </w:rPr>
      </w:pPr>
    </w:p>
    <w:p w14:paraId="08FB30A2" w14:textId="06949AF8" w:rsidR="00A237DA" w:rsidRPr="00030618" w:rsidRDefault="00A237DA" w:rsidP="001870BF">
      <w:pPr>
        <w:pStyle w:val="ListParagraph"/>
        <w:numPr>
          <w:ilvl w:val="0"/>
          <w:numId w:val="1"/>
        </w:numPr>
        <w:ind w:left="0"/>
      </w:pPr>
      <w:r w:rsidRPr="00030618">
        <w:t>Position the GPS unit near a window, preferably facing south, but at least near a window with a clear view of the sky. (If your windows are facing a narrow or tree-lined street, without a clear view of the sky, you may need to re-position the GPS).</w:t>
      </w:r>
    </w:p>
    <w:p w14:paraId="27856623" w14:textId="41D906D1" w:rsidR="00A237DA" w:rsidRDefault="00A237DA" w:rsidP="001870BF">
      <w:pPr>
        <w:pStyle w:val="ListParagraph"/>
        <w:ind w:left="0" w:firstLine="360"/>
      </w:pPr>
      <w:r w:rsidRPr="00030618">
        <w:t xml:space="preserve">Measure the geometry (the distance and relative location north, south, east or west) of the GPS relative to the four channels. (For more information, see the </w:t>
      </w:r>
      <w:r w:rsidRPr="00030618">
        <w:rPr>
          <w:i/>
        </w:rPr>
        <w:t>geometry tutorial</w:t>
      </w:r>
      <w:r w:rsidRPr="00030618">
        <w:t xml:space="preserve"> in the </w:t>
      </w:r>
      <w:r w:rsidR="0043756D">
        <w:t>C</w:t>
      </w:r>
      <w:r w:rsidRPr="00030618">
        <w:t xml:space="preserve">osmic </w:t>
      </w:r>
      <w:r w:rsidR="0043756D">
        <w:t>R</w:t>
      </w:r>
      <w:r w:rsidRPr="00030618">
        <w:t xml:space="preserve">ay e-Lab).  This geometry must be directly entered into the e-Lab.  </w:t>
      </w:r>
      <w:r w:rsidRPr="00030618">
        <w:rPr>
          <w:i/>
          <w:iCs/>
        </w:rPr>
        <w:t>NOTE:  EQUIP does NOT upload geometry</w:t>
      </w:r>
      <w:r w:rsidRPr="00030618">
        <w:t>.</w:t>
      </w:r>
      <w:r w:rsidR="00030618">
        <w:t xml:space="preserve">  Latitude, longitude, and altitude are found on EQUIP Control Panel tab an</w:t>
      </w:r>
      <w:r w:rsidR="0043756D">
        <w:t>d the Geometry tab, once link</w:t>
      </w:r>
      <w:r w:rsidR="00030618">
        <w:t xml:space="preserve">ed.  If connected to the Internet, the Geometry tab in EQUIP will show an approximate location of the GPS.  No geometry information is </w:t>
      </w:r>
      <w:r w:rsidR="0043756D">
        <w:t xml:space="preserve">automatically </w:t>
      </w:r>
      <w:r w:rsidR="00030618">
        <w:t>uploaded from EQUIP.</w:t>
      </w:r>
    </w:p>
    <w:p w14:paraId="06CB4520" w14:textId="3F2780AA" w:rsidR="007649DD" w:rsidRPr="00030618" w:rsidRDefault="007649DD" w:rsidP="001870BF">
      <w:pPr>
        <w:pStyle w:val="ListParagraph"/>
        <w:ind w:left="0" w:firstLine="360"/>
      </w:pPr>
      <w:r w:rsidRPr="00030618">
        <w:t>The DAQ should be receiving power, have several flashing lights and the numbers on the counter should be changing.</w:t>
      </w:r>
    </w:p>
    <w:p w14:paraId="39CBFF46" w14:textId="77777777" w:rsidR="00A237DA" w:rsidRPr="00030618" w:rsidRDefault="00A237DA" w:rsidP="001870BF"/>
    <w:p w14:paraId="4A495C57" w14:textId="10BC5972" w:rsidR="00D57BCF" w:rsidRPr="00030618" w:rsidRDefault="00E96D4E" w:rsidP="001870BF">
      <w:pPr>
        <w:numPr>
          <w:ilvl w:val="0"/>
          <w:numId w:val="1"/>
        </w:numPr>
        <w:ind w:left="0"/>
        <w:contextualSpacing/>
      </w:pPr>
      <w:r w:rsidRPr="00030618">
        <w:t>Start EQUIP</w:t>
      </w:r>
      <w:r w:rsidR="0078322E">
        <w:t xml:space="preserve">.  </w:t>
      </w:r>
      <w:r w:rsidR="00D57BCF" w:rsidRPr="00030618">
        <w:t xml:space="preserve">After opening EQUIP, select under Serial port, the COM port for the DAQ.  On PCs, it is often COM3 or COM4.  There are other possibilities on Apple platform.  If you have a blank or no connecting ports, check that the correct driver is downloaded and installed.  </w:t>
      </w:r>
      <w:r w:rsidR="00314C81" w:rsidRPr="00030618">
        <w:t xml:space="preserve">The URL for the DAQ </w:t>
      </w:r>
      <w:r w:rsidR="001870BF">
        <w:t xml:space="preserve">driver </w:t>
      </w:r>
      <w:r w:rsidR="00314C81" w:rsidRPr="00030618">
        <w:t xml:space="preserve">is printed on the </w:t>
      </w:r>
      <w:r w:rsidR="001870BF">
        <w:t>under</w:t>
      </w:r>
      <w:r w:rsidR="00314C81" w:rsidRPr="00030618">
        <w:t>side of the DAQ.</w:t>
      </w:r>
    </w:p>
    <w:p w14:paraId="7B6858BB" w14:textId="77777777" w:rsidR="00314C81" w:rsidRPr="00030618" w:rsidRDefault="00314C81"/>
    <w:p w14:paraId="6D210A0C" w14:textId="5E4F1B67" w:rsidR="00D57BCF" w:rsidRDefault="00A1166D" w:rsidP="00314C81">
      <w:pPr>
        <w:jc w:val="center"/>
      </w:pPr>
      <w:r w:rsidRPr="00A1166D">
        <w:rPr>
          <w:noProof/>
          <w:lang w:bidi="he-IL"/>
        </w:rPr>
        <w:drawing>
          <wp:inline distT="0" distB="0" distL="0" distR="0" wp14:anchorId="2760000D" wp14:editId="035E938C">
            <wp:extent cx="5943600" cy="981113"/>
            <wp:effectExtent l="0" t="0" r="0" b="9525"/>
            <wp:docPr id="1" name="Picture 1" descr="E:\Control Panel Log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trol Panel Log Fi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81113"/>
                    </a:xfrm>
                    <a:prstGeom prst="rect">
                      <a:avLst/>
                    </a:prstGeom>
                    <a:noFill/>
                    <a:ln>
                      <a:noFill/>
                    </a:ln>
                  </pic:spPr>
                </pic:pic>
              </a:graphicData>
            </a:graphic>
          </wp:inline>
        </w:drawing>
      </w:r>
    </w:p>
    <w:p w14:paraId="278B61FA" w14:textId="77777777" w:rsidR="00B45FF0" w:rsidRDefault="00B45FF0" w:rsidP="00BB50DE">
      <w:pPr>
        <w:pStyle w:val="Caption"/>
        <w:jc w:val="center"/>
      </w:pPr>
    </w:p>
    <w:p w14:paraId="293A71CA" w14:textId="1C46D8AD" w:rsidR="00BB50DE" w:rsidRPr="00030618" w:rsidRDefault="00BB50DE" w:rsidP="00BB50DE">
      <w:pPr>
        <w:pStyle w:val="Caption"/>
        <w:jc w:val="center"/>
        <w:rPr>
          <w:sz w:val="22"/>
          <w:szCs w:val="22"/>
        </w:rPr>
      </w:pPr>
      <w:r>
        <w:t xml:space="preserve">Figure </w:t>
      </w:r>
      <w:fldSimple w:instr=" SEQ Figure \* ARABIC ">
        <w:r w:rsidR="00E42EAA">
          <w:rPr>
            <w:noProof/>
          </w:rPr>
          <w:t>2</w:t>
        </w:r>
      </w:fldSimple>
      <w:r>
        <w:t xml:space="preserve">  Log file and Serial port of the Control Panel.</w:t>
      </w:r>
    </w:p>
    <w:p w14:paraId="422C0E2D" w14:textId="77777777" w:rsidR="00D57BCF" w:rsidRPr="00030618" w:rsidRDefault="00D57BCF"/>
    <w:p w14:paraId="2F28AC3D" w14:textId="77777777" w:rsidR="00F15954" w:rsidRPr="00030618" w:rsidRDefault="00F15954" w:rsidP="001870BF">
      <w:pPr>
        <w:ind w:firstLine="360"/>
        <w:jc w:val="both"/>
      </w:pPr>
      <w:r w:rsidRPr="00030618">
        <w:t xml:space="preserve">If connected, a number of preprogrammed commands should execute and show in the data capture window.  If data continues streaming, press Disable (CD) near the bottom of the window.  </w:t>
      </w:r>
    </w:p>
    <w:p w14:paraId="38451FD5" w14:textId="77777777" w:rsidR="007649DD" w:rsidRDefault="007649DD" w:rsidP="001870BF">
      <w:pPr>
        <w:jc w:val="both"/>
      </w:pPr>
    </w:p>
    <w:p w14:paraId="663909C5" w14:textId="77777777" w:rsidR="007649DD" w:rsidRDefault="007649DD" w:rsidP="001870BF">
      <w:pPr>
        <w:jc w:val="both"/>
      </w:pPr>
      <w:r>
        <w:br w:type="page"/>
      </w:r>
    </w:p>
    <w:p w14:paraId="1807FF68" w14:textId="742FBB80" w:rsidR="00946D62" w:rsidRPr="00030618" w:rsidRDefault="00946D62" w:rsidP="001870BF">
      <w:pPr>
        <w:pStyle w:val="ListParagraph"/>
        <w:numPr>
          <w:ilvl w:val="0"/>
          <w:numId w:val="1"/>
        </w:numPr>
        <w:ind w:left="0"/>
        <w:jc w:val="both"/>
      </w:pPr>
      <w:r w:rsidRPr="00030618">
        <w:lastRenderedPageBreak/>
        <w:t>Select the following sequence of commands to make sure the detector is working properly and to record the status of the DAQ in</w:t>
      </w:r>
      <w:r w:rsidR="0078322E">
        <w:t>to</w:t>
      </w:r>
      <w:r w:rsidRPr="00030618">
        <w:t xml:space="preserve"> the data file to be uploaded to the </w:t>
      </w:r>
      <w:r w:rsidR="00BB50DE">
        <w:t xml:space="preserve">Cosmic Ray </w:t>
      </w:r>
      <w:r w:rsidRPr="00030618">
        <w:t>e-Lab.</w:t>
      </w:r>
    </w:p>
    <w:p w14:paraId="05DDFD45" w14:textId="77777777" w:rsidR="00B844C4" w:rsidRPr="00030618" w:rsidRDefault="00B844C4" w:rsidP="001870BF">
      <w:pPr>
        <w:jc w:val="both"/>
      </w:pPr>
    </w:p>
    <w:p w14:paraId="3049F44B" w14:textId="77777777" w:rsidR="00B844C4" w:rsidRPr="00030618" w:rsidRDefault="00B844C4" w:rsidP="00B844C4"/>
    <w:tbl>
      <w:tblPr>
        <w:tblStyle w:val="TableGrid"/>
        <w:tblW w:w="0" w:type="auto"/>
        <w:tblInd w:w="360" w:type="dxa"/>
        <w:tblLook w:val="04A0" w:firstRow="1" w:lastRow="0" w:firstColumn="1" w:lastColumn="0" w:noHBand="0" w:noVBand="1"/>
      </w:tblPr>
      <w:tblGrid>
        <w:gridCol w:w="2515"/>
        <w:gridCol w:w="6475"/>
      </w:tblGrid>
      <w:tr w:rsidR="00CA0766" w:rsidRPr="00030618" w14:paraId="6E6FB757" w14:textId="77777777" w:rsidTr="00B45FF0">
        <w:tc>
          <w:tcPr>
            <w:tcW w:w="2515" w:type="dxa"/>
            <w:shd w:val="clear" w:color="auto" w:fill="D9D9D9" w:themeFill="background1" w:themeFillShade="D9"/>
          </w:tcPr>
          <w:p w14:paraId="202DABE0" w14:textId="77777777" w:rsidR="00CA0766" w:rsidRPr="00030618" w:rsidRDefault="00CA0766" w:rsidP="00CA0766">
            <w:pPr>
              <w:pStyle w:val="ListParagraph"/>
              <w:ind w:left="0"/>
              <w:jc w:val="center"/>
              <w:rPr>
                <w:b/>
                <w:bCs/>
              </w:rPr>
            </w:pPr>
            <w:r w:rsidRPr="00030618">
              <w:rPr>
                <w:b/>
                <w:bCs/>
              </w:rPr>
              <w:t>Command</w:t>
            </w:r>
          </w:p>
        </w:tc>
        <w:tc>
          <w:tcPr>
            <w:tcW w:w="6475" w:type="dxa"/>
            <w:shd w:val="clear" w:color="auto" w:fill="D9D9D9" w:themeFill="background1" w:themeFillShade="D9"/>
          </w:tcPr>
          <w:p w14:paraId="132786EC" w14:textId="77777777" w:rsidR="00CA0766" w:rsidRPr="00030618" w:rsidRDefault="00CA0766" w:rsidP="00CA0766">
            <w:pPr>
              <w:pStyle w:val="ListParagraph"/>
              <w:ind w:left="0"/>
              <w:jc w:val="center"/>
              <w:rPr>
                <w:b/>
                <w:bCs/>
              </w:rPr>
            </w:pPr>
            <w:r w:rsidRPr="00030618">
              <w:rPr>
                <w:b/>
                <w:bCs/>
              </w:rPr>
              <w:t>Comment</w:t>
            </w:r>
          </w:p>
        </w:tc>
      </w:tr>
      <w:tr w:rsidR="00CA0766" w:rsidRPr="00030618" w14:paraId="12F6223D" w14:textId="77777777" w:rsidTr="005A1FAF">
        <w:tc>
          <w:tcPr>
            <w:tcW w:w="2515" w:type="dxa"/>
            <w:vAlign w:val="center"/>
          </w:tcPr>
          <w:p w14:paraId="4ED979DE" w14:textId="77777777" w:rsidR="00CA0766" w:rsidRPr="00030618" w:rsidRDefault="00CA0766" w:rsidP="00C21062">
            <w:pPr>
              <w:pStyle w:val="ListParagraph"/>
              <w:ind w:left="0"/>
              <w:jc w:val="center"/>
            </w:pPr>
            <w:r w:rsidRPr="00030618">
              <w:t>GPS (DG)</w:t>
            </w:r>
          </w:p>
        </w:tc>
        <w:tc>
          <w:tcPr>
            <w:tcW w:w="6475" w:type="dxa"/>
          </w:tcPr>
          <w:p w14:paraId="08251DD5" w14:textId="77777777" w:rsidR="00CA0766" w:rsidRPr="00030618" w:rsidRDefault="00C21062" w:rsidP="00C21062">
            <w:pPr>
              <w:pStyle w:val="ListParagraph"/>
              <w:ind w:left="0"/>
            </w:pPr>
            <w:r w:rsidRPr="00030618">
              <w:t xml:space="preserve">Information for geometry is displayed here and under the Geometry tab.  The geometry in EQUIP does </w:t>
            </w:r>
            <w:r w:rsidRPr="00030618">
              <w:rPr>
                <w:b/>
                <w:bCs/>
                <w:i/>
                <w:iCs/>
              </w:rPr>
              <w:t>not</w:t>
            </w:r>
            <w:r w:rsidRPr="00030618">
              <w:rPr>
                <w:b/>
                <w:bCs/>
              </w:rPr>
              <w:t xml:space="preserve"> </w:t>
            </w:r>
            <w:r w:rsidRPr="00030618">
              <w:t>automatically upload to e-Lab.  Check that there are at least 4 satellites.  This may take up to 30 minutes after a cold start of the DAQ.</w:t>
            </w:r>
          </w:p>
        </w:tc>
      </w:tr>
      <w:tr w:rsidR="00CA0766" w:rsidRPr="00030618" w14:paraId="2A449BAC" w14:textId="77777777" w:rsidTr="005A1FAF">
        <w:tc>
          <w:tcPr>
            <w:tcW w:w="2515" w:type="dxa"/>
            <w:vAlign w:val="center"/>
          </w:tcPr>
          <w:p w14:paraId="078C37EF" w14:textId="77777777" w:rsidR="00CA0766" w:rsidRPr="00030618" w:rsidRDefault="00C21062" w:rsidP="006B7988">
            <w:pPr>
              <w:pStyle w:val="ListParagraph"/>
              <w:ind w:left="0"/>
              <w:jc w:val="center"/>
            </w:pPr>
            <w:r w:rsidRPr="00030618">
              <w:t>Page 1 (H1)</w:t>
            </w:r>
          </w:p>
        </w:tc>
        <w:tc>
          <w:tcPr>
            <w:tcW w:w="6475" w:type="dxa"/>
          </w:tcPr>
          <w:p w14:paraId="294A8106" w14:textId="77777777" w:rsidR="00CA0766" w:rsidRPr="00030618" w:rsidRDefault="006B7988" w:rsidP="00CA0766">
            <w:pPr>
              <w:pStyle w:val="ListParagraph"/>
              <w:ind w:left="0"/>
            </w:pPr>
            <w:r w:rsidRPr="00030618">
              <w:t>This displays page 1 of the help menu.  It verifies the DAQ number, version number, and other details.</w:t>
            </w:r>
          </w:p>
        </w:tc>
      </w:tr>
      <w:tr w:rsidR="00CA0766" w:rsidRPr="00030618" w14:paraId="2FF1910D" w14:textId="77777777" w:rsidTr="005A1FAF">
        <w:tc>
          <w:tcPr>
            <w:tcW w:w="2515" w:type="dxa"/>
            <w:vAlign w:val="center"/>
          </w:tcPr>
          <w:p w14:paraId="2514DCD1" w14:textId="77777777" w:rsidR="00CA0766" w:rsidRPr="00030618" w:rsidRDefault="00C21062" w:rsidP="006B7988">
            <w:pPr>
              <w:pStyle w:val="ListParagraph"/>
              <w:ind w:left="0"/>
              <w:jc w:val="center"/>
            </w:pPr>
            <w:r w:rsidRPr="00030618">
              <w:t>Page 2 (H2)</w:t>
            </w:r>
          </w:p>
        </w:tc>
        <w:tc>
          <w:tcPr>
            <w:tcW w:w="6475" w:type="dxa"/>
          </w:tcPr>
          <w:p w14:paraId="2C6814C5" w14:textId="77777777" w:rsidR="00CA0766" w:rsidRPr="00030618" w:rsidRDefault="006B7988" w:rsidP="00CA0766">
            <w:pPr>
              <w:pStyle w:val="ListParagraph"/>
              <w:ind w:left="0"/>
            </w:pPr>
            <w:r w:rsidRPr="00030618">
              <w:t>This displays page 2 of the help menu.</w:t>
            </w:r>
          </w:p>
        </w:tc>
      </w:tr>
      <w:tr w:rsidR="00CA0766" w:rsidRPr="00030618" w14:paraId="743DEAF3" w14:textId="77777777" w:rsidTr="005A1FAF">
        <w:tc>
          <w:tcPr>
            <w:tcW w:w="2515" w:type="dxa"/>
            <w:vAlign w:val="center"/>
          </w:tcPr>
          <w:p w14:paraId="61565E23" w14:textId="77777777" w:rsidR="00CA0766" w:rsidRPr="00030618" w:rsidRDefault="006B7988" w:rsidP="006B7988">
            <w:pPr>
              <w:pStyle w:val="ListParagraph"/>
              <w:ind w:left="0"/>
              <w:jc w:val="center"/>
            </w:pPr>
            <w:r w:rsidRPr="00030618">
              <w:t>Barometer (HB)</w:t>
            </w:r>
          </w:p>
        </w:tc>
        <w:tc>
          <w:tcPr>
            <w:tcW w:w="6475" w:type="dxa"/>
          </w:tcPr>
          <w:p w14:paraId="49664A51" w14:textId="77777777" w:rsidR="00CA0766" w:rsidRPr="00030618" w:rsidRDefault="006B7988" w:rsidP="00CA0766">
            <w:pPr>
              <w:pStyle w:val="ListParagraph"/>
              <w:ind w:left="0"/>
            </w:pPr>
            <w:r w:rsidRPr="00030618">
              <w:t>This displays the help menu for the barometer.  The barometer should be calibrated according to the instructions.</w:t>
            </w:r>
          </w:p>
        </w:tc>
      </w:tr>
      <w:tr w:rsidR="00CA0766" w:rsidRPr="00030618" w14:paraId="2962574E" w14:textId="77777777" w:rsidTr="005A1FAF">
        <w:tc>
          <w:tcPr>
            <w:tcW w:w="2515" w:type="dxa"/>
            <w:vAlign w:val="center"/>
          </w:tcPr>
          <w:p w14:paraId="066B7134" w14:textId="77777777" w:rsidR="00CA0766" w:rsidRPr="00030618" w:rsidRDefault="006B7988" w:rsidP="006B7988">
            <w:pPr>
              <w:pStyle w:val="ListParagraph"/>
              <w:ind w:left="0"/>
              <w:jc w:val="center"/>
            </w:pPr>
            <w:r w:rsidRPr="00030618">
              <w:t>Status (HS)</w:t>
            </w:r>
          </w:p>
        </w:tc>
        <w:tc>
          <w:tcPr>
            <w:tcW w:w="6475" w:type="dxa"/>
          </w:tcPr>
          <w:p w14:paraId="62E2945B" w14:textId="26217D04" w:rsidR="00CA0766" w:rsidRPr="00030618" w:rsidRDefault="00CA6919" w:rsidP="00CA0766">
            <w:pPr>
              <w:pStyle w:val="ListParagraph"/>
              <w:ind w:left="0"/>
            </w:pPr>
            <w:r>
              <w:t>Shows Help Status information</w:t>
            </w:r>
          </w:p>
        </w:tc>
      </w:tr>
      <w:tr w:rsidR="00CA0766" w:rsidRPr="00030618" w14:paraId="077FDCB9" w14:textId="77777777" w:rsidTr="005A1FAF">
        <w:tc>
          <w:tcPr>
            <w:tcW w:w="2515" w:type="dxa"/>
            <w:vAlign w:val="center"/>
          </w:tcPr>
          <w:p w14:paraId="3CBC028F" w14:textId="77777777" w:rsidR="00CA0766" w:rsidRPr="00030618" w:rsidRDefault="006B7988" w:rsidP="006B7988">
            <w:pPr>
              <w:pStyle w:val="ListParagraph"/>
              <w:ind w:left="0"/>
              <w:jc w:val="center"/>
            </w:pPr>
            <w:r w:rsidRPr="00030618">
              <w:t>Trigger (HT)</w:t>
            </w:r>
          </w:p>
        </w:tc>
        <w:tc>
          <w:tcPr>
            <w:tcW w:w="6475" w:type="dxa"/>
          </w:tcPr>
          <w:p w14:paraId="13BAFCC5" w14:textId="6DC5C8A9" w:rsidR="00CA0766" w:rsidRPr="00030618" w:rsidRDefault="00CA6919" w:rsidP="00CA0766">
            <w:pPr>
              <w:pStyle w:val="ListParagraph"/>
              <w:ind w:left="0"/>
            </w:pPr>
            <w:r>
              <w:t>Shows Help Trigger information</w:t>
            </w:r>
          </w:p>
        </w:tc>
      </w:tr>
      <w:tr w:rsidR="00CA0766" w:rsidRPr="00030618" w14:paraId="4BE0ACE4" w14:textId="77777777" w:rsidTr="005A1FAF">
        <w:tc>
          <w:tcPr>
            <w:tcW w:w="2515" w:type="dxa"/>
            <w:vAlign w:val="center"/>
          </w:tcPr>
          <w:p w14:paraId="4F435FCD" w14:textId="77777777" w:rsidR="00CA0766" w:rsidRPr="00030618" w:rsidRDefault="006B7988" w:rsidP="006B7988">
            <w:pPr>
              <w:pStyle w:val="ListParagraph"/>
              <w:ind w:left="0"/>
              <w:jc w:val="center"/>
            </w:pPr>
            <w:r w:rsidRPr="00030618">
              <w:t>Setup (V1)</w:t>
            </w:r>
          </w:p>
        </w:tc>
        <w:tc>
          <w:tcPr>
            <w:tcW w:w="6475" w:type="dxa"/>
          </w:tcPr>
          <w:p w14:paraId="66BF16F5" w14:textId="77777777" w:rsidR="00CA0766" w:rsidRPr="00030618" w:rsidRDefault="006B7988" w:rsidP="00CA0766">
            <w:pPr>
              <w:pStyle w:val="ListParagraph"/>
              <w:ind w:left="0"/>
            </w:pPr>
            <w:r w:rsidRPr="00030618">
              <w:t>Check for any error messages.</w:t>
            </w:r>
          </w:p>
        </w:tc>
      </w:tr>
      <w:tr w:rsidR="006B7988" w:rsidRPr="00030618" w14:paraId="47BA6721" w14:textId="77777777" w:rsidTr="005A1FAF">
        <w:tc>
          <w:tcPr>
            <w:tcW w:w="2515" w:type="dxa"/>
            <w:vAlign w:val="center"/>
          </w:tcPr>
          <w:p w14:paraId="05557249" w14:textId="77777777" w:rsidR="006B7988" w:rsidRPr="00030618" w:rsidRDefault="006B7988" w:rsidP="006B7988">
            <w:pPr>
              <w:pStyle w:val="ListParagraph"/>
              <w:ind w:left="0"/>
              <w:jc w:val="center"/>
            </w:pPr>
            <w:r w:rsidRPr="00030618">
              <w:t>Voltages (V2)</w:t>
            </w:r>
          </w:p>
        </w:tc>
        <w:tc>
          <w:tcPr>
            <w:tcW w:w="6475" w:type="dxa"/>
          </w:tcPr>
          <w:p w14:paraId="3A0E0AA0" w14:textId="77777777" w:rsidR="006B7988" w:rsidRPr="00030618" w:rsidRDefault="00B844C4" w:rsidP="00CA0766">
            <w:pPr>
              <w:pStyle w:val="ListParagraph"/>
              <w:ind w:left="0"/>
            </w:pPr>
            <w:r w:rsidRPr="00030618">
              <w:t>M</w:t>
            </w:r>
            <w:r w:rsidR="006B7988" w:rsidRPr="00030618">
              <w:t>onitors voltages on the board.</w:t>
            </w:r>
          </w:p>
        </w:tc>
      </w:tr>
      <w:tr w:rsidR="006B7988" w:rsidRPr="00030618" w14:paraId="2A897947" w14:textId="77777777" w:rsidTr="005A1FAF">
        <w:tc>
          <w:tcPr>
            <w:tcW w:w="2515" w:type="dxa"/>
            <w:vAlign w:val="center"/>
          </w:tcPr>
          <w:p w14:paraId="55133002" w14:textId="77777777" w:rsidR="006B7988" w:rsidRPr="00030618" w:rsidRDefault="006B7988" w:rsidP="006B7988">
            <w:pPr>
              <w:pStyle w:val="ListParagraph"/>
              <w:ind w:left="0"/>
              <w:jc w:val="center"/>
            </w:pPr>
            <w:r w:rsidRPr="00030618">
              <w:t>GPS Lock (V3)</w:t>
            </w:r>
          </w:p>
        </w:tc>
        <w:tc>
          <w:tcPr>
            <w:tcW w:w="6475" w:type="dxa"/>
          </w:tcPr>
          <w:p w14:paraId="5C25A074" w14:textId="77777777" w:rsidR="006B7988" w:rsidRPr="00030618" w:rsidRDefault="00B844C4" w:rsidP="00CA0766">
            <w:pPr>
              <w:pStyle w:val="ListParagraph"/>
              <w:ind w:left="0"/>
            </w:pPr>
            <w:r w:rsidRPr="00030618">
              <w:t>G</w:t>
            </w:r>
            <w:r w:rsidR="006B7988" w:rsidRPr="00030618">
              <w:t>ives readouts of satellite timing.</w:t>
            </w:r>
          </w:p>
        </w:tc>
      </w:tr>
      <w:tr w:rsidR="006B7988" w:rsidRPr="00030618" w14:paraId="18279EC9" w14:textId="77777777" w:rsidTr="005A1FAF">
        <w:tc>
          <w:tcPr>
            <w:tcW w:w="2515" w:type="dxa"/>
            <w:vAlign w:val="center"/>
          </w:tcPr>
          <w:p w14:paraId="76FE6B49" w14:textId="77777777" w:rsidR="006B7988" w:rsidRPr="00030618" w:rsidRDefault="006B7988" w:rsidP="006B7988">
            <w:pPr>
              <w:pStyle w:val="ListParagraph"/>
              <w:ind w:left="0"/>
              <w:jc w:val="center"/>
            </w:pPr>
            <w:r w:rsidRPr="00030618">
              <w:t>Scalars (DS)</w:t>
            </w:r>
          </w:p>
        </w:tc>
        <w:tc>
          <w:tcPr>
            <w:tcW w:w="6475" w:type="dxa"/>
          </w:tcPr>
          <w:p w14:paraId="1966CF33" w14:textId="77777777" w:rsidR="006B7988" w:rsidRPr="00030618" w:rsidRDefault="00B844C4" w:rsidP="00CA0766">
            <w:pPr>
              <w:pStyle w:val="ListParagraph"/>
              <w:ind w:left="0"/>
            </w:pPr>
            <w:r w:rsidRPr="00030618">
              <w:t>D</w:t>
            </w:r>
            <w:r w:rsidR="006B7988" w:rsidRPr="00030618">
              <w:t>isplays the scalar values.</w:t>
            </w:r>
          </w:p>
        </w:tc>
      </w:tr>
      <w:tr w:rsidR="006B7988" w:rsidRPr="00030618" w14:paraId="38117027" w14:textId="77777777" w:rsidTr="005A1FAF">
        <w:tc>
          <w:tcPr>
            <w:tcW w:w="2515" w:type="dxa"/>
            <w:vAlign w:val="center"/>
          </w:tcPr>
          <w:p w14:paraId="430354E5" w14:textId="77777777" w:rsidR="006B7988" w:rsidRPr="00030618" w:rsidRDefault="005A1FAF" w:rsidP="006B7988">
            <w:pPr>
              <w:pStyle w:val="ListParagraph"/>
              <w:ind w:left="0"/>
              <w:jc w:val="center"/>
            </w:pPr>
            <w:r w:rsidRPr="00030618">
              <w:t>Control Registers (DC)</w:t>
            </w:r>
          </w:p>
        </w:tc>
        <w:tc>
          <w:tcPr>
            <w:tcW w:w="6475" w:type="dxa"/>
          </w:tcPr>
          <w:p w14:paraId="71DCA0CB" w14:textId="77777777" w:rsidR="006B7988" w:rsidRPr="00030618" w:rsidRDefault="00B844C4" w:rsidP="00CA0766">
            <w:pPr>
              <w:pStyle w:val="ListParagraph"/>
              <w:ind w:left="0"/>
            </w:pPr>
            <w:r w:rsidRPr="00030618">
              <w:t>D</w:t>
            </w:r>
            <w:r w:rsidR="005A1FAF" w:rsidRPr="00030618">
              <w:t>isplays the control registers.</w:t>
            </w:r>
          </w:p>
        </w:tc>
      </w:tr>
      <w:tr w:rsidR="006B7988" w:rsidRPr="00030618" w14:paraId="198B941F" w14:textId="77777777" w:rsidTr="005A1FAF">
        <w:tc>
          <w:tcPr>
            <w:tcW w:w="2515" w:type="dxa"/>
            <w:vAlign w:val="center"/>
          </w:tcPr>
          <w:p w14:paraId="10084AEF" w14:textId="77777777" w:rsidR="006B7988" w:rsidRPr="00030618" w:rsidRDefault="005A1FAF" w:rsidP="006B7988">
            <w:pPr>
              <w:pStyle w:val="ListParagraph"/>
              <w:ind w:left="0"/>
              <w:jc w:val="center"/>
            </w:pPr>
            <w:r w:rsidRPr="00030618">
              <w:t>Timing Registers (DT)</w:t>
            </w:r>
          </w:p>
        </w:tc>
        <w:tc>
          <w:tcPr>
            <w:tcW w:w="6475" w:type="dxa"/>
          </w:tcPr>
          <w:p w14:paraId="292F603C" w14:textId="77777777" w:rsidR="006B7988" w:rsidRPr="00030618" w:rsidRDefault="005A1FAF" w:rsidP="00CA0766">
            <w:pPr>
              <w:pStyle w:val="ListParagraph"/>
              <w:ind w:left="0"/>
            </w:pPr>
            <w:r w:rsidRPr="00030618">
              <w:t>Display of timing registers.</w:t>
            </w:r>
          </w:p>
        </w:tc>
      </w:tr>
      <w:tr w:rsidR="006B7988" w:rsidRPr="00030618" w14:paraId="616BA9AC" w14:textId="77777777" w:rsidTr="005A1FAF">
        <w:tc>
          <w:tcPr>
            <w:tcW w:w="2515" w:type="dxa"/>
            <w:vAlign w:val="center"/>
          </w:tcPr>
          <w:p w14:paraId="1ABE3731" w14:textId="77777777" w:rsidR="006B7988" w:rsidRPr="00030618" w:rsidRDefault="005A1FAF" w:rsidP="006B7988">
            <w:pPr>
              <w:pStyle w:val="ListParagraph"/>
              <w:ind w:left="0"/>
              <w:jc w:val="center"/>
            </w:pPr>
            <w:r w:rsidRPr="00030618">
              <w:t>--Trigger--</w:t>
            </w:r>
          </w:p>
        </w:tc>
        <w:tc>
          <w:tcPr>
            <w:tcW w:w="6475" w:type="dxa"/>
          </w:tcPr>
          <w:p w14:paraId="0E5802AF" w14:textId="4DD8C264" w:rsidR="006B7988" w:rsidRPr="00030618" w:rsidRDefault="005A1FAF" w:rsidP="00CA0766">
            <w:pPr>
              <w:pStyle w:val="ListParagraph"/>
              <w:ind w:left="0"/>
            </w:pPr>
            <w:r w:rsidRPr="00030618">
              <w:t>Check the channels, coincidence level, gate width, and pipeline delay.</w:t>
            </w:r>
            <w:r w:rsidR="00030618" w:rsidRPr="00030618">
              <w:t xml:space="preserve">  Gate width is often </w:t>
            </w:r>
            <w:r w:rsidR="00DD6B00">
              <w:t>3</w:t>
            </w:r>
            <w:r w:rsidR="00030618" w:rsidRPr="00030618">
              <w:t xml:space="preserve">00 ns, and pipeline delay is </w:t>
            </w:r>
            <w:r w:rsidR="00DD6B00">
              <w:t>10</w:t>
            </w:r>
            <w:r w:rsidR="00030618" w:rsidRPr="00030618">
              <w:t>0 ns.</w:t>
            </w:r>
          </w:p>
        </w:tc>
      </w:tr>
      <w:tr w:rsidR="006B7988" w:rsidRPr="00030618" w14:paraId="16EF9DF4" w14:textId="77777777" w:rsidTr="005A1FAF">
        <w:tc>
          <w:tcPr>
            <w:tcW w:w="2515" w:type="dxa"/>
            <w:vAlign w:val="center"/>
          </w:tcPr>
          <w:p w14:paraId="7A590ADD" w14:textId="77777777" w:rsidR="006B7988" w:rsidRPr="00030618" w:rsidRDefault="00030618" w:rsidP="006B7988">
            <w:pPr>
              <w:pStyle w:val="ListParagraph"/>
              <w:ind w:left="0"/>
              <w:jc w:val="center"/>
            </w:pPr>
            <w:r>
              <w:t>Threshold</w:t>
            </w:r>
            <w:r w:rsidR="005A1FAF" w:rsidRPr="00030618">
              <w:t xml:space="preserve"> (TL)</w:t>
            </w:r>
          </w:p>
        </w:tc>
        <w:tc>
          <w:tcPr>
            <w:tcW w:w="6475" w:type="dxa"/>
          </w:tcPr>
          <w:p w14:paraId="4502C941" w14:textId="77777777" w:rsidR="006B7988" w:rsidRPr="00030618" w:rsidRDefault="00B844C4" w:rsidP="00CA0766">
            <w:pPr>
              <w:pStyle w:val="ListParagraph"/>
              <w:ind w:left="0"/>
            </w:pPr>
            <w:r w:rsidRPr="00030618">
              <w:t>S</w:t>
            </w:r>
            <w:r w:rsidR="005A1FAF" w:rsidRPr="00030618">
              <w:t>hows the threshold voltage</w:t>
            </w:r>
            <w:r w:rsidR="00030618">
              <w:t xml:space="preserve"> level</w:t>
            </w:r>
            <w:r w:rsidR="005A1FAF" w:rsidRPr="00030618">
              <w:t xml:space="preserve">s, usually 300 </w:t>
            </w:r>
            <w:proofErr w:type="spellStart"/>
            <w:r w:rsidR="005A1FAF" w:rsidRPr="00030618">
              <w:t>ms.</w:t>
            </w:r>
            <w:proofErr w:type="spellEnd"/>
          </w:p>
        </w:tc>
      </w:tr>
      <w:tr w:rsidR="006B7988" w:rsidRPr="00030618" w14:paraId="20A82DED" w14:textId="77777777" w:rsidTr="005A1FAF">
        <w:tc>
          <w:tcPr>
            <w:tcW w:w="2515" w:type="dxa"/>
            <w:vAlign w:val="center"/>
          </w:tcPr>
          <w:p w14:paraId="018B5D3B" w14:textId="77777777" w:rsidR="006B7988" w:rsidRPr="00030618" w:rsidRDefault="005A1FAF" w:rsidP="006B7988">
            <w:pPr>
              <w:pStyle w:val="ListParagraph"/>
              <w:ind w:left="0"/>
              <w:jc w:val="center"/>
            </w:pPr>
            <w:r w:rsidRPr="00030618">
              <w:t xml:space="preserve">--Status Output-- </w:t>
            </w:r>
          </w:p>
        </w:tc>
        <w:tc>
          <w:tcPr>
            <w:tcW w:w="6475" w:type="dxa"/>
          </w:tcPr>
          <w:p w14:paraId="5A844DC4" w14:textId="77777777" w:rsidR="006B7988" w:rsidRPr="00030618" w:rsidRDefault="000A00FD" w:rsidP="00CA0766">
            <w:pPr>
              <w:pStyle w:val="ListParagraph"/>
              <w:ind w:left="0"/>
            </w:pPr>
            <w:r w:rsidRPr="00030618">
              <w:t>From the drop-down menu, select Reset Scalars 3 x, and set the Time Interval to 5 minutes.</w:t>
            </w:r>
            <w:r w:rsidR="00030618">
              <w:t xml:space="preserve">  This allows for data to regularly include GPS information, counts for each channel, refreshed at 5 minute intervals, and for that configuration to be saved and used again without more command prompts.</w:t>
            </w:r>
          </w:p>
        </w:tc>
      </w:tr>
      <w:tr w:rsidR="006B7988" w:rsidRPr="00030618" w14:paraId="564FDC02" w14:textId="77777777" w:rsidTr="005A1FAF">
        <w:tc>
          <w:tcPr>
            <w:tcW w:w="2515" w:type="dxa"/>
            <w:vAlign w:val="center"/>
          </w:tcPr>
          <w:p w14:paraId="6EF6943E" w14:textId="77777777" w:rsidR="006B7988" w:rsidRPr="00030618" w:rsidRDefault="000A00FD" w:rsidP="006B7988">
            <w:pPr>
              <w:pStyle w:val="ListParagraph"/>
              <w:ind w:left="0"/>
              <w:jc w:val="center"/>
            </w:pPr>
            <w:r w:rsidRPr="00030618">
              <w:t>Type  BA on Command Line</w:t>
            </w:r>
          </w:p>
        </w:tc>
        <w:tc>
          <w:tcPr>
            <w:tcW w:w="6475" w:type="dxa"/>
          </w:tcPr>
          <w:p w14:paraId="04A202BE" w14:textId="5559CF4D" w:rsidR="006B7988" w:rsidRPr="00030618" w:rsidRDefault="00B844C4" w:rsidP="00CA0766">
            <w:pPr>
              <w:pStyle w:val="ListParagraph"/>
              <w:ind w:left="0"/>
            </w:pPr>
            <w:r w:rsidRPr="00030618">
              <w:t>V</w:t>
            </w:r>
            <w:r w:rsidR="000A00FD" w:rsidRPr="00030618">
              <w:t>erifies the setting of the barometer, if it has been calibrated.</w:t>
            </w:r>
            <w:r w:rsidR="00DD6B00">
              <w:t xml:space="preserve"> Does not work when over 1000 meters altitude.</w:t>
            </w:r>
          </w:p>
        </w:tc>
      </w:tr>
      <w:tr w:rsidR="000A00FD" w:rsidRPr="00030618" w14:paraId="1F94DFB7" w14:textId="77777777" w:rsidTr="005A1FAF">
        <w:tc>
          <w:tcPr>
            <w:tcW w:w="2515" w:type="dxa"/>
            <w:vAlign w:val="center"/>
          </w:tcPr>
          <w:p w14:paraId="50B82047" w14:textId="77777777" w:rsidR="000A00FD" w:rsidRPr="00030618" w:rsidRDefault="000A00FD" w:rsidP="006B7988">
            <w:pPr>
              <w:pStyle w:val="ListParagraph"/>
              <w:ind w:left="0"/>
              <w:jc w:val="center"/>
            </w:pPr>
            <w:r w:rsidRPr="00030618">
              <w:t>Save (SA 1)</w:t>
            </w:r>
          </w:p>
        </w:tc>
        <w:tc>
          <w:tcPr>
            <w:tcW w:w="6475" w:type="dxa"/>
          </w:tcPr>
          <w:p w14:paraId="42BB1EAE" w14:textId="77777777" w:rsidR="000A00FD" w:rsidRPr="00030618" w:rsidRDefault="00B844C4" w:rsidP="00CA0766">
            <w:pPr>
              <w:pStyle w:val="ListParagraph"/>
              <w:ind w:left="0"/>
            </w:pPr>
            <w:r w:rsidRPr="00030618">
              <w:t>S</w:t>
            </w:r>
            <w:r w:rsidR="000A00FD" w:rsidRPr="00030618">
              <w:t>aves the setup.</w:t>
            </w:r>
          </w:p>
        </w:tc>
      </w:tr>
      <w:tr w:rsidR="000A00FD" w:rsidRPr="00030618" w14:paraId="760F751E" w14:textId="77777777" w:rsidTr="005A1FAF">
        <w:tc>
          <w:tcPr>
            <w:tcW w:w="2515" w:type="dxa"/>
            <w:vAlign w:val="center"/>
          </w:tcPr>
          <w:p w14:paraId="2D57358A" w14:textId="77777777" w:rsidR="000A00FD" w:rsidRPr="00030618" w:rsidRDefault="00B844C4" w:rsidP="006B7988">
            <w:pPr>
              <w:pStyle w:val="ListParagraph"/>
              <w:ind w:left="0"/>
              <w:jc w:val="center"/>
            </w:pPr>
            <w:r w:rsidRPr="00030618">
              <w:t>En</w:t>
            </w:r>
            <w:r w:rsidR="000A00FD" w:rsidRPr="00030618">
              <w:t>able (CE)</w:t>
            </w:r>
          </w:p>
        </w:tc>
        <w:tc>
          <w:tcPr>
            <w:tcW w:w="6475" w:type="dxa"/>
          </w:tcPr>
          <w:p w14:paraId="05ADC29B" w14:textId="77777777" w:rsidR="000A00FD" w:rsidRPr="00030618" w:rsidRDefault="00B844C4" w:rsidP="00EF0064">
            <w:pPr>
              <w:pStyle w:val="ListParagraph"/>
              <w:ind w:left="0"/>
            </w:pPr>
            <w:r w:rsidRPr="00030618">
              <w:t xml:space="preserve">The detector is now collecting </w:t>
            </w:r>
            <w:r w:rsidR="00EF0064" w:rsidRPr="00030618">
              <w:t>enabled</w:t>
            </w:r>
            <w:r w:rsidRPr="00030618">
              <w:t>, as seen in the data window.</w:t>
            </w:r>
          </w:p>
        </w:tc>
      </w:tr>
    </w:tbl>
    <w:p w14:paraId="4A0D04AC" w14:textId="77777777" w:rsidR="00B45FF0" w:rsidRDefault="00B45FF0" w:rsidP="00BB50DE">
      <w:pPr>
        <w:pStyle w:val="Caption"/>
        <w:jc w:val="center"/>
      </w:pPr>
    </w:p>
    <w:p w14:paraId="70790F3A" w14:textId="4B8DB713" w:rsidR="00CA0766" w:rsidRPr="00030618" w:rsidRDefault="00BB50DE" w:rsidP="00BB50DE">
      <w:pPr>
        <w:pStyle w:val="Caption"/>
        <w:jc w:val="center"/>
        <w:rPr>
          <w:sz w:val="22"/>
          <w:szCs w:val="22"/>
        </w:rPr>
      </w:pPr>
      <w:r>
        <w:t xml:space="preserve">Table </w:t>
      </w:r>
      <w:fldSimple w:instr=" SEQ Table \* ARABIC ">
        <w:r w:rsidR="00E42EAA">
          <w:rPr>
            <w:noProof/>
          </w:rPr>
          <w:t>1</w:t>
        </w:r>
      </w:fldSimple>
      <w:r>
        <w:rPr>
          <w:noProof/>
        </w:rPr>
        <w:t xml:space="preserve"> Sequence of commands at start up</w:t>
      </w:r>
      <w:r w:rsidR="00B45FF0">
        <w:rPr>
          <w:noProof/>
        </w:rPr>
        <w:t>, beginning near the top of the Control Panel, and moving down</w:t>
      </w:r>
      <w:r>
        <w:rPr>
          <w:noProof/>
        </w:rPr>
        <w:t>.</w:t>
      </w:r>
      <w:r w:rsidR="00B45FF0">
        <w:rPr>
          <w:noProof/>
        </w:rPr>
        <w:t xml:space="preserve">  See Figure 3.</w:t>
      </w:r>
    </w:p>
    <w:p w14:paraId="6F4A0E9E" w14:textId="77777777" w:rsidR="00946D62" w:rsidRPr="00030618" w:rsidRDefault="00946D62" w:rsidP="00946D62">
      <w:pPr>
        <w:pStyle w:val="ListParagraph"/>
        <w:ind w:left="1080"/>
      </w:pPr>
    </w:p>
    <w:p w14:paraId="071FA8A1" w14:textId="77777777" w:rsidR="00946D62" w:rsidRDefault="001954C0" w:rsidP="00030618">
      <w:pPr>
        <w:jc w:val="center"/>
      </w:pPr>
      <w:r>
        <w:rPr>
          <w:noProof/>
          <w:lang w:bidi="he-IL"/>
        </w:rPr>
        <w:lastRenderedPageBreak/>
        <mc:AlternateContent>
          <mc:Choice Requires="wps">
            <w:drawing>
              <wp:anchor distT="45720" distB="45720" distL="114300" distR="114300" simplePos="0" relativeHeight="251744256" behindDoc="0" locked="0" layoutInCell="1" allowOverlap="1" wp14:anchorId="06353D44" wp14:editId="437BFFC4">
                <wp:simplePos x="0" y="0"/>
                <wp:positionH relativeFrom="rightMargin">
                  <wp:align>left</wp:align>
                </wp:positionH>
                <wp:positionV relativeFrom="paragraph">
                  <wp:posOffset>414095</wp:posOffset>
                </wp:positionV>
                <wp:extent cx="640080" cy="786384"/>
                <wp:effectExtent l="0" t="0" r="26670"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786384"/>
                        </a:xfrm>
                        <a:prstGeom prst="rect">
                          <a:avLst/>
                        </a:prstGeom>
                        <a:solidFill>
                          <a:srgbClr val="FFFFFF"/>
                        </a:solidFill>
                        <a:ln w="9525">
                          <a:solidFill>
                            <a:srgbClr val="000000"/>
                          </a:solidFill>
                          <a:miter lim="800000"/>
                          <a:headEnd/>
                          <a:tailEnd/>
                        </a:ln>
                      </wps:spPr>
                      <wps:txbx>
                        <w:txbxContent>
                          <w:p w14:paraId="4FC94EAC" w14:textId="77777777" w:rsidR="000A00FD" w:rsidRDefault="000A00FD" w:rsidP="00BA4E75">
                            <w:r>
                              <w:t>Raw data output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53D44" id="_x0000_t202" coordsize="21600,21600" o:spt="202" path="m,l,21600r21600,l21600,xe">
                <v:stroke joinstyle="miter"/>
                <v:path gradientshapeok="t" o:connecttype="rect"/>
              </v:shapetype>
              <v:shape id="Text Box 2" o:spid="_x0000_s1026" type="#_x0000_t202" style="position:absolute;left:0;text-align:left;margin-left:0;margin-top:32.6pt;width:50.4pt;height:61.9pt;z-index:25174425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rJQIAAEsEAAAOAAAAZHJzL2Uyb0RvYy54bWysVNtu2zAMfR+wfxD0vtjJkjQx4hRdugwD&#10;ugvQ7gMYWY6FSaInKbG7rx8lp2l2exnmB4EUqUPykPTqujeaHaXzCm3Jx6OcM2kFVsruS/7lYftq&#10;wZkPYCvQaGXJH6Xn1+uXL1ZdW8gJNqgr6RiBWF90bcmbENoiy7xopAE/wlZaMtboDARS3T6rHHSE&#10;bnQ2yfN51qGrWodCek+3t4ORrxN+XUsRPtW1l4HpklNuIZ0unbt4ZusVFHsHbaPEKQ34hywMKEtB&#10;z1C3EIAdnPoNyijh0GMdRgJNhnWthEw1UDXj/Jdq7htoZaqFyPHtmSb//2DFx+Nnx1RFvVtyZsFQ&#10;jx5kH9gb7Nkk0tO1viCv+5b8Qk/X5JpK9e0diq+eWdw0YPfyxjnsGgkVpTeOL7OLpwOOjyC77gNW&#10;FAYOARNQXzsTuSM2GKFTmx7PrYmpCLqcT/N8QRZBpqvF/PVimiJA8fS4dT68k2hYFEruqPMJHI53&#10;PsRkoHhyibE8alVtldZJcfvdRjt2BJqSbfpO6D+5acu6ki9nk9lQ/18h8vT9CcKoQOOulSn54uwE&#10;RWTtra3SMAZQepApZW1PNEbmBg5Dv+tTw2YxQKR4h9Uj8epwmG7aRhIadN8562iyS+6/HcBJzvR7&#10;S71ZjqfTuApJmc6uJqS4S8vu0gJWEFTJA2eDuAlpfSJvFm+oh7VK/D5nckqZJjbRftquuBKXevJ6&#10;/gesfwAAAP//AwBQSwMEFAAGAAgAAAAhADefeuLdAAAABwEAAA8AAABkcnMvZG93bnJldi54bWxM&#10;j8FOwzAQRO9I/IO1SFwQtSkQ0hCnQkgguEFbwdWNt0mEvQ6xm4a/Z3uC26xmNfOmXE7eiRGH2AXS&#10;cDVTIJDqYDtqNGzWT5c5iJgMWeMCoYYfjLCsTk9KU9hwoHccV6kRHEKxMBralPpCyli36E2chR6J&#10;vV0YvEl8Do20gzlwuHdyrlQmvemIG1rT42OL9ddq7zXkNy/jZ3y9fvuos51bpIu78fl70Pr8bHq4&#10;B5FwSn/PcMRndKiYaRv2ZKNwGnhI0pDdzkEcXaV4yJZFvlAgq1L+569+AQAA//8DAFBLAQItABQA&#10;BgAIAAAAIQC2gziS/gAAAOEBAAATAAAAAAAAAAAAAAAAAAAAAABbQ29udGVudF9UeXBlc10ueG1s&#10;UEsBAi0AFAAGAAgAAAAhADj9If/WAAAAlAEAAAsAAAAAAAAAAAAAAAAALwEAAF9yZWxzLy5yZWxz&#10;UEsBAi0AFAAGAAgAAAAhAGL4q6slAgAASwQAAA4AAAAAAAAAAAAAAAAALgIAAGRycy9lMm9Eb2Mu&#10;eG1sUEsBAi0AFAAGAAgAAAAhADefeuLdAAAABwEAAA8AAAAAAAAAAAAAAAAAfwQAAGRycy9kb3du&#10;cmV2LnhtbFBLBQYAAAAABAAEAPMAAACJBQAAAAA=&#10;">
                <v:textbox>
                  <w:txbxContent>
                    <w:p w14:paraId="4FC94EAC" w14:textId="77777777" w:rsidR="000A00FD" w:rsidRDefault="000A00FD" w:rsidP="00BA4E75">
                      <w:r>
                        <w:t>Raw data output</w:t>
                      </w:r>
                    </w:p>
                  </w:txbxContent>
                </v:textbox>
                <w10:wrap anchorx="margin"/>
              </v:shape>
            </w:pict>
          </mc:Fallback>
        </mc:AlternateContent>
      </w:r>
      <w:r w:rsidR="00EF0064" w:rsidRPr="00030618">
        <w:rPr>
          <w:noProof/>
          <w:lang w:bidi="he-IL"/>
        </w:rPr>
        <mc:AlternateContent>
          <mc:Choice Requires="wpg">
            <w:drawing>
              <wp:anchor distT="0" distB="0" distL="114300" distR="114300" simplePos="0" relativeHeight="251781120" behindDoc="0" locked="0" layoutInCell="1" allowOverlap="1" wp14:anchorId="144E22A2" wp14:editId="149352D5">
                <wp:simplePos x="0" y="0"/>
                <wp:positionH relativeFrom="column">
                  <wp:posOffset>47702</wp:posOffset>
                </wp:positionH>
                <wp:positionV relativeFrom="paragraph">
                  <wp:posOffset>280340</wp:posOffset>
                </wp:positionV>
                <wp:extent cx="3034389" cy="3103935"/>
                <wp:effectExtent l="0" t="0" r="13970" b="20320"/>
                <wp:wrapNone/>
                <wp:docPr id="29" name="Group 29"/>
                <wp:cNvGraphicFramePr/>
                <a:graphic xmlns:a="http://schemas.openxmlformats.org/drawingml/2006/main">
                  <a:graphicData uri="http://schemas.microsoft.com/office/word/2010/wordprocessingGroup">
                    <wpg:wgp>
                      <wpg:cNvGrpSpPr/>
                      <wpg:grpSpPr>
                        <a:xfrm>
                          <a:off x="0" y="0"/>
                          <a:ext cx="3034389" cy="3103935"/>
                          <a:chOff x="0" y="0"/>
                          <a:chExt cx="3034389" cy="3103935"/>
                        </a:xfrm>
                      </wpg:grpSpPr>
                      <wps:wsp>
                        <wps:cNvPr id="30" name="Rounded Rectangle 30"/>
                        <wps:cNvSpPr/>
                        <wps:spPr>
                          <a:xfrm>
                            <a:off x="1749287" y="508883"/>
                            <a:ext cx="470535" cy="142875"/>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1637969" y="652007"/>
                            <a:ext cx="550545" cy="13970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ounded Rectangle 192"/>
                        <wps:cNvSpPr/>
                        <wps:spPr>
                          <a:xfrm>
                            <a:off x="71562" y="1598212"/>
                            <a:ext cx="793750"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ounded Rectangle 200"/>
                        <wps:cNvSpPr/>
                        <wps:spPr>
                          <a:xfrm>
                            <a:off x="47708" y="1844702"/>
                            <a:ext cx="800100"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ounded Rectangle 201"/>
                        <wps:cNvSpPr/>
                        <wps:spPr>
                          <a:xfrm>
                            <a:off x="63610" y="1335819"/>
                            <a:ext cx="531495"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ounded Rectangle 202"/>
                        <wps:cNvSpPr/>
                        <wps:spPr>
                          <a:xfrm>
                            <a:off x="47708" y="2449001"/>
                            <a:ext cx="607060"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469127" y="2973787"/>
                            <a:ext cx="501650" cy="11430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ounded Rectangle 204"/>
                        <wps:cNvSpPr/>
                        <wps:spPr>
                          <a:xfrm>
                            <a:off x="0" y="2067339"/>
                            <a:ext cx="1875222" cy="327546"/>
                          </a:xfrm>
                          <a:prstGeom prst="roundRect">
                            <a:avLst/>
                          </a:prstGeom>
                          <a:solidFill>
                            <a:schemeClr val="accent4">
                              <a:lumMod val="60000"/>
                              <a:lumOff val="40000"/>
                              <a:alpha val="2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ounded Rectangle 205"/>
                        <wps:cNvSpPr/>
                        <wps:spPr>
                          <a:xfrm>
                            <a:off x="500932" y="0"/>
                            <a:ext cx="2060812" cy="109182"/>
                          </a:xfrm>
                          <a:prstGeom prst="roundRect">
                            <a:avLst/>
                          </a:prstGeom>
                          <a:solidFill>
                            <a:schemeClr val="accent4">
                              <a:lumMod val="60000"/>
                              <a:lumOff val="40000"/>
                              <a:alpha val="2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ounded Rectangle 206"/>
                        <wps:cNvSpPr/>
                        <wps:spPr>
                          <a:xfrm>
                            <a:off x="39756" y="2703443"/>
                            <a:ext cx="2524599" cy="143301"/>
                          </a:xfrm>
                          <a:prstGeom prst="roundRect">
                            <a:avLst/>
                          </a:prstGeom>
                          <a:solidFill>
                            <a:schemeClr val="accent4">
                              <a:lumMod val="60000"/>
                              <a:lumOff val="40000"/>
                              <a:alpha val="25000"/>
                            </a:schemeClr>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ounded Rectangle 207"/>
                        <wps:cNvSpPr/>
                        <wps:spPr>
                          <a:xfrm>
                            <a:off x="993913" y="2957885"/>
                            <a:ext cx="518160" cy="146050"/>
                          </a:xfrm>
                          <a:prstGeom prst="roundRect">
                            <a:avLst/>
                          </a:prstGeom>
                          <a:solidFill>
                            <a:srgbClr val="FF7C80">
                              <a:alpha val="25000"/>
                            </a:srgbClr>
                          </a:solidFill>
                          <a:ln>
                            <a:solidFill>
                              <a:srgbClr val="FF7C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ounded Rectangle 208"/>
                        <wps:cNvSpPr/>
                        <wps:spPr>
                          <a:xfrm>
                            <a:off x="659958" y="508883"/>
                            <a:ext cx="470848" cy="146304"/>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ounded Rectangle 209"/>
                        <wps:cNvSpPr/>
                        <wps:spPr>
                          <a:xfrm>
                            <a:off x="652007" y="652007"/>
                            <a:ext cx="464185" cy="13970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ounded Rectangle 210"/>
                        <wps:cNvSpPr/>
                        <wps:spPr>
                          <a:xfrm>
                            <a:off x="1168842" y="508883"/>
                            <a:ext cx="565785" cy="142875"/>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ounded Rectangle 211"/>
                        <wps:cNvSpPr/>
                        <wps:spPr>
                          <a:xfrm>
                            <a:off x="1152939" y="652007"/>
                            <a:ext cx="483870"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12"/>
                        <wps:cNvSpPr/>
                        <wps:spPr>
                          <a:xfrm>
                            <a:off x="2584174" y="318052"/>
                            <a:ext cx="450215"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ounded Rectangle 213"/>
                        <wps:cNvSpPr/>
                        <wps:spPr>
                          <a:xfrm>
                            <a:off x="166977" y="508883"/>
                            <a:ext cx="470535"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ounded Rectangle 214"/>
                        <wps:cNvSpPr/>
                        <wps:spPr>
                          <a:xfrm>
                            <a:off x="166977" y="652007"/>
                            <a:ext cx="470535" cy="146050"/>
                          </a:xfrm>
                          <a:prstGeom prst="roundRect">
                            <a:avLst/>
                          </a:prstGeom>
                          <a:solidFill>
                            <a:schemeClr val="accent6">
                              <a:lumMod val="40000"/>
                              <a:lumOff val="60000"/>
                              <a:alpha val="25000"/>
                            </a:schemeClr>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275AB1" id="Group 29" o:spid="_x0000_s1026" style="position:absolute;margin-left:3.75pt;margin-top:22.05pt;width:238.95pt;height:244.4pt;z-index:251781120" coordsize="30343,3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vfhgYAAGRUAAAOAAAAZHJzL2Uyb0RvYy54bWzsXF1v2zYUfR+w/yDofbUoUV9GnSJLl2JA&#10;1xZthz4zsmQbkEWNkuNkv36HpCQrju3Z3Tps2M2DI4nkJXVFHh3eD7189bAunftcNStZzVz2wnOd&#10;vMrkfFUtZu6vn29/SFynaUU1F6Ws8pn7mDfuq6vvv3u5rae5L5eynOfKgZCqmW7rmbts23o6mTTZ&#10;Ml+L5oWs8wqFhVRr0eJULSZzJbaQvi4nvudFk61U81rJLG8aXH1tC90rI78o8qx9XxRN3jrlzMXY&#10;WvOrzO+d/p1cvRTThRL1cpV1wxBfMYq1WFXodBD1WrTC2ajVM1HrVaZkI4v2RSbXE1kUqyw394C7&#10;Yd7e3bxRclObe1lMt4t6UBNUu6enrxabvbv/oJzVfOb6qetUYo1nZLp1cA7lbOvFFHXeqPpT/UF1&#10;Fxb2TN/vQ6HW+j/uxHkwan0c1Jo/tE6Gi4EX8CCB+AxlAfOCNAit4rMlns6zdtnypz9pOek7nujx&#10;DcPZ1phEzU5PzV/T06elqHOj/kbroNNTgGlk9fRRbqp5Pnc+YpaJalHmDsqMikz9QWHNtIHuDmiL&#10;xTz1k9h1oJfQS5IksGrpFcdjL4SqjN4YR02jtuHmxbRWTfsml2tHH8xcTJdqrkdjpqK4f9u0GA7q&#10;9/X0GBpZrua3q7I0J3qd5Telcu4FVojIsrxqI9O83Kx/kXN7nXv4s2PDZf3MTPVod1mU9VLYq37Y&#10;VUbHZh1r+WYYT7ouq+ejUYu7YSye96MXmk61nN2gcaab4sn3ejVH7WOZa4Fl9TEvMKEx73xzH8MQ&#10;xrfIbNFSzHN7WY956KxXihm0EaglF9DZILsT0Nd8Ktsqvauvm+YGiYbG3qmB2cZDC9OzrNqh8XpV&#10;SXVIQNky/Yign8LW75VkVaO1dCfnj5jGSlocbOrsdoWZ81Y07QehAHyY2wDz9j1+ilJuZ67sjlxn&#10;KdXvh67r+lhnKHWdLYB05ja/bYTKXaf8ucIKTBnnGnnNCQ9jHydqXHI3Lqk26xuJmcjw2qgzc6jr&#10;t2V/WCi5/gLMv9a9okhUGfqeuVmr+pOb1gI83hpZfn1tqgFta9G+rT7VmRautaoXxeeHL0LV3fJp&#10;se7eyX7Vi+neArJ1dctKXm9aWazM6trptdM3EEjj5j8BRdDSUSgyk0EPA9B1BhRFQZxGwGhAURTi&#10;zRo/haIw9ELeQ1GQxsNi6V8APcQQFDUERQRFHS79b6CIpf5xLNKFeDOdDUYxCyOIAxSxME18Zlrj&#10;LdqxwjgNYjCDjhZFO5ZAWES0aMQ5LSkjLPq/YRHYy3Es0oWXYBGPYw82DI1FCceGbA+LEg/bdsIi&#10;2qLRFo22aAesRbDqncKiyzZpURAxYI3GoiAIE2YsdDteFAaMp/0ejRMvMjYuMheRuYjMRdbCD/Jy&#10;1F7kW2Zz9h5tx4t8zlOwoKf2osiLvYh4EfEi4kXEiw7youAUFhlH2PlYFKXMt240P42DGC41bPFG&#10;xMhj0WAwYjwg4zWcf0SMiBgRMeqIET8FRvwig5HdoPleFAfB3gaNwYPv+yBhJhDCj0MeadFYid/W&#10;cs2Nv3Ps0B957scO/ZGf/+936N/ib0BecuiTQ9+GZJFDfxdb5Hsw3xzz6OvCSyzXCGlJA+tG62J3&#10;egcawMlL4FWzHjQvZYmxahMOUWARBRZRYBEi57zoFA4Z1nL27gzRQiHEwWrtx4gE5XtBjn7o8zDt&#10;okOxOQusKYnAiMCIwIjASIMRTDvHSZGx9ZwNRmkapAymJ41GaRgnSReJ3lOjkCXsG9utx0HOt7fx&#10;TWLDgY9tuGx1s0scbZpsEPSTwGicHBBt95ejlmT3IbsP2X06uw8ie44jS3LRdisCiQltpNCRXI6E&#10;o1ibfhiPAs9Ylb45y6Fcji7BpTN4w+piMiool4NyOZCm8e/J5fC9If/ueV6ZLrzE9NNlcGiWcyiZ&#10;g0ecgfhYLKJkDpsMR7yIeBHxIsuLdJThUV6EwkuwiLEoSbi1Qx8iRmGEbVgPRpTkSmCkU3cpyZWS&#10;XPvvErBTEdQovAyMQh8WIGP/OciMkiCJKWwRXIgsRuSgJwf9kLQ6gBGIzHFmdFmaqx8mHJ8AMWAU&#10;sMQL93LLeOj5bGBGlM9B+RzEjChaaBQtpB1Zx8HoshhqFkVpfO6niAiLCIsIiwiLxlh0KoSaXRZC&#10;PcKig5u0J59FIywiLCIs+o9gkfleIz5labyx3Wc39bcyx+c4Hn8c9OoPAAAA//8DAFBLAwQUAAYA&#10;CAAAACEAmW5LE+AAAAAIAQAADwAAAGRycy9kb3ducmV2LnhtbEyPQUvDQBSE74L/YXmCN7tJm2iN&#10;eSmlqKdSsBXE22v2NQnN7obsNkn/vetJj8MMM9/kq0m3YuDeNdYgxLMIBJvSqsZUCJ+Ht4clCOfJ&#10;KGqtYYQrO1gVtzc5ZcqO5oOHva9EKDEuI4Ta+y6T0pU1a3Iz27EJ3sn2mnyQfSVVT2Mo162cR9Gj&#10;1NSYsFBTx5uay/P+ohHeRxrXi/h12J5Pm+v3Id19bWNGvL+b1i8gPE/+Lwy/+AEdisB0tBejnGgR&#10;ntIQREiSGESwk2WagDgipIv5M8gil/8PFD8AAAD//wMAUEsBAi0AFAAGAAgAAAAhALaDOJL+AAAA&#10;4QEAABMAAAAAAAAAAAAAAAAAAAAAAFtDb250ZW50X1R5cGVzXS54bWxQSwECLQAUAAYACAAAACEA&#10;OP0h/9YAAACUAQAACwAAAAAAAAAAAAAAAAAvAQAAX3JlbHMvLnJlbHNQSwECLQAUAAYACAAAACEA&#10;J4X734YGAABkVAAADgAAAAAAAAAAAAAAAAAuAgAAZHJzL2Uyb0RvYy54bWxQSwECLQAUAAYACAAA&#10;ACEAmW5LE+AAAAAIAQAADwAAAAAAAAAAAAAAAADgCAAAZHJzL2Rvd25yZXYueG1sUEsFBgAAAAAE&#10;AAQA8wAAAO0JAAAAAA==&#10;">
                <v:roundrect id="Rounded Rectangle 30" o:spid="_x0000_s1027" style="position:absolute;left:17492;top:5088;width:4706;height:1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EcMEA&#10;AADbAAAADwAAAGRycy9kb3ducmV2LnhtbERPz2vCMBS+D/wfwhO8zVSFUatpGcKYB3eYG+jxkTzb&#10;zualNlHjf78cBjt+fL/XVbSduNHgW8cKZtMMBLF2puVawffX23MOwgdkg51jUvAgD1U5elpjYdyd&#10;P+m2D7VIIewLVNCE0BdSet2QRT91PXHiTm6wGBIcamkGvKdw28l5lr1Iiy2nhgZ72jSkz/urVfB+&#10;3nTHS747hPkyLnOt489HFpWajOPrCkSgGP7Ff+6tUbBI69OX9AN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XhHDBAAAA2wAAAA8AAAAAAAAAAAAAAAAAmAIAAGRycy9kb3du&#10;cmV2LnhtbFBLBQYAAAAABAAEAPUAAACGAwAAAAA=&#10;" fillcolor="#c5e0b3 [1305]" strokecolor="#00b050" strokeweight="1pt">
                  <v:fill opacity="16448f"/>
                  <v:stroke joinstyle="miter"/>
                </v:roundrect>
                <v:roundrect id="Rounded Rectangle 31" o:spid="_x0000_s1028" style="position:absolute;left:16379;top:6520;width:5506;height:1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h68QA&#10;AADbAAAADwAAAGRycy9kb3ducmV2LnhtbESPT2sCMRTE70K/Q3iF3jSrBVlXo4hQ2kM9+Afa4yN5&#10;7q5uXrabVOO3N4LgcZiZ3zCzRbSNOFPna8cKhoMMBLF2puZSwX730c9B+IBssHFMCq7kYTF/6c2w&#10;MO7CGzpvQykShH2BCqoQ2kJKryuy6AeuJU7ewXUWQ5JdKU2HlwS3jRxl2VharDktVNjSqiJ92v5b&#10;BZ+nVfP7l3//hNEkTnKt43GdRaXeXuNyCiJQDM/wo/1lFLwP4f4l/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bIevEAAAA2wAAAA8AAAAAAAAAAAAAAAAAmAIAAGRycy9k&#10;b3ducmV2LnhtbFBLBQYAAAAABAAEAPUAAACJAwAAAAA=&#10;" fillcolor="#c5e0b3 [1305]" strokecolor="#00b050" strokeweight="1pt">
                  <v:fill opacity="16448f"/>
                  <v:stroke joinstyle="miter"/>
                </v:roundrect>
                <v:roundrect id="Rounded Rectangle 192" o:spid="_x0000_s1029" style="position:absolute;left:715;top:15982;width:7938;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w7YsMA&#10;AADcAAAADwAAAGRycy9kb3ducmV2LnhtbERPTWsCMRC9F/wPYQRvNeseZHc1igjSHuyhtlCPQzLu&#10;rm4m6yZq+u+bQqG3ebzPWa6j7cSdBt86VjCbZiCItTMt1wo+P3bPBQgfkA12jknBN3lYr0ZPS6yM&#10;e/A73Q+hFimEfYUKmhD6SkqvG7Lop64nTtzJDRZDgkMtzYCPFG47mWfZXFpsOTU02NO2IX053KyC&#10;l8u2O16L/VfIy1gWWsfzWxaVmozjZgEiUAz/4j/3q0nzyxx+n0kX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w7YsMAAADcAAAADwAAAAAAAAAAAAAAAACYAgAAZHJzL2Rv&#10;d25yZXYueG1sUEsFBgAAAAAEAAQA9QAAAIgDAAAAAA==&#10;" fillcolor="#c5e0b3 [1305]" strokecolor="#00b050" strokeweight="1pt">
                  <v:fill opacity="16448f"/>
                  <v:stroke joinstyle="miter"/>
                </v:roundrect>
                <v:roundrect id="Rounded Rectangle 200" o:spid="_x0000_s1030" style="position:absolute;left:477;top:18447;width:8001;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30dcMA&#10;AADcAAAADwAAAGRycy9kb3ducmV2LnhtbESPQWsCMRSE7wX/Q3iCt5rVg6yrUUQQPdhDtVCPj+S5&#10;u7p5WTdR03/fFAoeh5n5hpkvo23EgzpfO1YwGmYgiLUzNZcKvo6b9xyED8gGG8ek4Ic8LBe9tzkW&#10;xj35kx6HUIoEYV+ggiqEtpDS64os+qFriZN3dp3FkGRXStPhM8FtI8dZNpEWa04LFba0rkhfD3er&#10;YHtdN6dbvv8O42mc5lrHy0cWlRr042oGIlAMr/B/e2cUJCL8nU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30dcMAAADcAAAADwAAAAAAAAAAAAAAAACYAgAAZHJzL2Rv&#10;d25yZXYueG1sUEsFBgAAAAAEAAQA9QAAAIgDAAAAAA==&#10;" fillcolor="#c5e0b3 [1305]" strokecolor="#00b050" strokeweight="1pt">
                  <v:fill opacity="16448f"/>
                  <v:stroke joinstyle="miter"/>
                </v:roundrect>
                <v:roundrect id="Rounded Rectangle 201" o:spid="_x0000_s1031" style="position:absolute;left:636;top:13358;width:5315;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R7sUA&#10;AADcAAAADwAAAGRycy9kb3ducmV2LnhtbESPQWsCMRSE74X+h/AK3mriHmTdGkWEogd7qArt8ZG8&#10;7q5uXrabqOm/bwoFj8PMfMPMl8l14kpDaD1rmIwVCGLjbcu1huPh9bkEESKyxc4zafihAMvF48Mc&#10;K+tv/E7XfaxFhnCoUEMTY19JGUxDDsPY98TZ+/KDw5jlUEs74C3DXScLpabSYct5ocGe1g2Z8/7i&#10;NGzO6+7zu9x9xGKWZqUx6fSmktajp7R6AREpxXv4v721Ggo1gb8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VHuxQAAANwAAAAPAAAAAAAAAAAAAAAAAJgCAABkcnMv&#10;ZG93bnJldi54bWxQSwUGAAAAAAQABAD1AAAAigMAAAAA&#10;" fillcolor="#c5e0b3 [1305]" strokecolor="#00b050" strokeweight="1pt">
                  <v:fill opacity="16448f"/>
                  <v:stroke joinstyle="miter"/>
                </v:roundrect>
                <v:roundrect id="Rounded Rectangle 202" o:spid="_x0000_s1032" style="position:absolute;left:477;top:24490;width:6070;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PPmcQA&#10;AADcAAAADwAAAGRycy9kb3ducmV2LnhtbESPQWsCMRSE74X+h/AK3mriHmTdGkUEaQ/2UC20x0fy&#10;3F3dvKybqOm/bwoFj8PMfMPMl8l14kpDaD1rmIwVCGLjbcu1hs/95rkEESKyxc4zafihAMvF48Mc&#10;K+tv/EHXXaxFhnCoUEMTY19JGUxDDsPY98TZO/jBYcxyqKUd8JbhrpOFUlPpsOW80GBP64bMaXdx&#10;Gl5P6+77XG6/YjFLs9KYdHxXSevRU1q9gIiU4j38336zGgpVwN+Zf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Dz5nEAAAA3AAAAA8AAAAAAAAAAAAAAAAAmAIAAGRycy9k&#10;b3ducmV2LnhtbFBLBQYAAAAABAAEAPUAAACJAwAAAAA=&#10;" fillcolor="#c5e0b3 [1305]" strokecolor="#00b050" strokeweight="1pt">
                  <v:fill opacity="16448f"/>
                  <v:stroke joinstyle="miter"/>
                </v:roundrect>
                <v:roundrect id="Rounded Rectangle 203" o:spid="_x0000_s1033" style="position:absolute;left:4691;top:29737;width:5016;height:1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9qAsUA&#10;AADcAAAADwAAAGRycy9kb3ducmV2LnhtbESPQWsCMRSE74X+h/AKvdWkK8i6NUoRSj3UQ1Wwx0fy&#10;3F3dvGw3qcZ/bwqFHoeZ+YaZLZLrxJmG0HrW8DxSIIiNty3XGnbbt6cSRIjIFjvPpOFKARbz+7sZ&#10;VtZf+JPOm1iLDOFQoYYmxr6SMpiGHIaR74mzd/CDw5jlUEs74CXDXScLpSbSYct5ocGelg2Z0+bH&#10;aXg/Lbuv7/JjH4tpmpbGpONaJa0fH9LrC4hIKf6H/9orq6FQY/g9k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D2oCxQAAANwAAAAPAAAAAAAAAAAAAAAAAJgCAABkcnMv&#10;ZG93bnJldi54bWxQSwUGAAAAAAQABAD1AAAAigMAAAAA&#10;" fillcolor="#c5e0b3 [1305]" strokecolor="#00b050" strokeweight="1pt">
                  <v:fill opacity="16448f"/>
                  <v:stroke joinstyle="miter"/>
                </v:roundrect>
                <v:roundrect id="Rounded Rectangle 204" o:spid="_x0000_s1034" style="position:absolute;top:20673;width:18752;height:32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7RJMIA&#10;AADcAAAADwAAAGRycy9kb3ducmV2LnhtbESPwWrDMBBE74X8g9hAbrWcUEpxohiTEmiPjZP7Ym0l&#10;UWtlLNVx8/VRodDjMDNvmF09+15MNEYXWMG6KEEQd0E7NgrO7fHxBURMyBr7wKTghyLU+8XDDisd&#10;rvxB0ykZkSEcK1RgUxoqKWNnyWMswkCcvc8wekxZjkbqEa8Z7nu5Kctn6dFxXrA40MFS93X69gr0&#10;5f1m3LGdzz68TsG2jbtJo9RqOTdbEInm9B/+a79pBZvyCX7P5CM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tEkwgAAANwAAAAPAAAAAAAAAAAAAAAAAJgCAABkcnMvZG93&#10;bnJldi54bWxQSwUGAAAAAAQABAD1AAAAhwMAAAAA&#10;" fillcolor="#ffd966 [1943]" strokecolor="yellow" strokeweight="1pt">
                  <v:fill opacity="16448f"/>
                  <v:stroke joinstyle="miter"/>
                </v:roundrect>
                <v:roundrect id="Rounded Rectangle 205" o:spid="_x0000_s1035" style="position:absolute;left:5009;width:20608;height:10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0v8IA&#10;AADcAAAADwAAAGRycy9kb3ducmV2LnhtbESPwWrDMBBE74X8g9hAbrWcQEtxohiTEmiPjZP7Ym0l&#10;UWtlLNVx8/VRodDjMDNvmF09+15MNEYXWMG6KEEQd0E7NgrO7fHxBURMyBr7wKTghyLU+8XDDisd&#10;rvxB0ykZkSEcK1RgUxoqKWNnyWMswkCcvc8wekxZjkbqEa8Z7nu5Kctn6dFxXrA40MFS93X69gr0&#10;5f1m3LGdzz68TsG2jbtJo9RqOTdbEInm9B/+a79pBZvyCX7P5CM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nS/wgAAANwAAAAPAAAAAAAAAAAAAAAAAJgCAABkcnMvZG93&#10;bnJldi54bWxQSwUGAAAAAAQABAD1AAAAhwMAAAAA&#10;" fillcolor="#ffd966 [1943]" strokecolor="yellow" strokeweight="1pt">
                  <v:fill opacity="16448f"/>
                  <v:stroke joinstyle="miter"/>
                </v:roundrect>
                <v:roundrect id="Rounded Rectangle 206" o:spid="_x0000_s1036" style="position:absolute;left:397;top:27034;width:25246;height:1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qyMAA&#10;AADcAAAADwAAAGRycy9kb3ducmV2LnhtbESPQYvCMBSE7wv+h/AEb2uqB1m6RhFFcI9a9/5o3ibB&#10;5qU0sXb99UYQPA4z8w2zXA++ET110QVWMJsWIIjroB0bBedq//kFIiZkjU1gUvBPEdar0ccSSx1u&#10;fKT+lIzIEI4lKrAptaWUsbbkMU5DS5y9v9B5TFl2RuoObxnuGzkvioX06DgvWGxpa6m+nK5egf79&#10;uRu3r4azD7s+2Grj7tIoNRkPm28QiYb0Dr/aB61gXizgeSYfAb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DqyMAAAADcAAAADwAAAAAAAAAAAAAAAACYAgAAZHJzL2Rvd25y&#10;ZXYueG1sUEsFBgAAAAAEAAQA9QAAAIUDAAAAAA==&#10;" fillcolor="#ffd966 [1943]" strokecolor="yellow" strokeweight="1pt">
                  <v:fill opacity="16448f"/>
                  <v:stroke joinstyle="miter"/>
                </v:roundrect>
                <v:roundrect id="Rounded Rectangle 207" o:spid="_x0000_s1037" style="position:absolute;left:9939;top:29578;width:5181;height:14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ZcacMA&#10;AADcAAAADwAAAGRycy9kb3ducmV2LnhtbESPQYvCMBSE78L+h/AWvMiaWkGlGmVRBI9aF3aPr82z&#10;Ldu8lCba+u+NIHgcZuYbZrXpTS1u1LrKsoLJOAJBnFtdcaHg57z/WoBwHlljbZkU3MnBZv0xWGGi&#10;bccnuqW+EAHCLkEFpfdNIqXLSzLoxrYhDt7FtgZ9kG0hdYtdgJtaxlE0kwYrDgslNrQtKf9Pr0ZB&#10;9rfd/WZ6PsXRIrbZSKfYHSulhp/99xKEp96/w6/2QSuIozk8z4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ZcacMAAADcAAAADwAAAAAAAAAAAAAAAACYAgAAZHJzL2Rv&#10;d25yZXYueG1sUEsFBgAAAAAEAAQA9QAAAIgDAAAAAA==&#10;" fillcolor="#ff7c80" strokecolor="#ff7c80" strokeweight="1pt">
                  <v:fill opacity="16448f"/>
                  <v:stroke joinstyle="miter"/>
                </v:roundrect>
                <v:roundrect id="Rounded Rectangle 208" o:spid="_x0000_s1038" style="position:absolute;left:6599;top:5088;width:4709;height:146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4c8IA&#10;AADcAAAADwAAAGRycy9kb3ducmV2LnhtbERPPW/CMBDdK/EfrEPqVmwyoJBiUIWE2oEOUCQYT/Y1&#10;SYnPaeyC+fd4QOr49L4Xq+Q6caEhtJ41TCcKBLHxtuVaw+Fr81KCCBHZYueZNNwowGo5elpgZf2V&#10;d3TZx1rkEA4Vamhi7Cspg2nIYZj4njhz335wGDMcamkHvOZw18lCqZl02HJuaLCndUPmvP9zGt7P&#10;6+70W26PsZineWlM+vlUSevncXp7BREpxX/xw/1hNRQqr81n8h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hzwgAAANwAAAAPAAAAAAAAAAAAAAAAAJgCAABkcnMvZG93&#10;bnJldi54bWxQSwUGAAAAAAQABAD1AAAAhwMAAAAA&#10;" fillcolor="#c5e0b3 [1305]" strokecolor="#00b050" strokeweight="1pt">
                  <v:fill opacity="16448f"/>
                  <v:stroke joinstyle="miter"/>
                </v:roundrect>
                <v:roundrect id="Rounded Rectangle 209" o:spid="_x0000_s1039" style="position:absolute;left:6520;top:6520;width:4641;height:1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dd6MUA&#10;AADcAAAADwAAAGRycy9kb3ducmV2LnhtbESPQUsDMRSE7wX/Q3iCtzZxD7K7Nl2kIHrQQ6ugx0fy&#10;urvdzcu6iW38940geBxm5htm3SQ3ihPNofes4XalQBAbb3tuNby/PS5LECEiWxw9k4YfCtBsrhZr&#10;rK0/845O+9iKDOFQo4YuxqmWMpiOHIaVn4izd/Czw5jl3Eo74znD3SgLpe6kw57zQocTbTsyw/7b&#10;aXgatuPnV/nyEYsqVaUx6fiqktY31+nhHkSkFP/Df+1nq6FQFfyeyUdAb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13oxQAAANwAAAAPAAAAAAAAAAAAAAAAAJgCAABkcnMv&#10;ZG93bnJldi54bWxQSwUGAAAAAAQABAD1AAAAigMAAAAA&#10;" fillcolor="#c5e0b3 [1305]" strokecolor="#00b050" strokeweight="1pt">
                  <v:fill opacity="16448f"/>
                  <v:stroke joinstyle="miter"/>
                </v:roundrect>
                <v:roundrect id="Rounded Rectangle 210" o:spid="_x0000_s1040" style="position:absolute;left:11688;top:5088;width:5658;height:1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RiqMIA&#10;AADcAAAADwAAAGRycy9kb3ducmV2LnhtbERPPW/CMBDdkfgP1lXqBg4ZUAiYqEJCZaBDKRKMJ/ua&#10;pInPaWzA/ff1UKnj0/veVNH24k6jbx0rWMwzEMTamZZrBeeP/awA4QOywd4xKfghD9V2OtlgadyD&#10;3+l+CrVIIexLVNCEMJRSet2QRT93A3HiPt1oMSQ41tKM+Ejhtpd5li2lxZZTQ4MD7RrS3elmFbx2&#10;u/76XRwvIV/FVaF1/HrLolLPT/FlDSJQDP/iP/fBKMgXaX46k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GKowgAAANwAAAAPAAAAAAAAAAAAAAAAAJgCAABkcnMvZG93&#10;bnJldi54bWxQSwUGAAAAAAQABAD1AAAAhwMAAAAA&#10;" fillcolor="#c5e0b3 [1305]" strokecolor="#00b050" strokeweight="1pt">
                  <v:fill opacity="16448f"/>
                  <v:stroke joinstyle="miter"/>
                </v:roundrect>
                <v:roundrect id="Rounded Rectangle 211" o:spid="_x0000_s1041" style="position:absolute;left:11529;top:6520;width:4839;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HM8UA&#10;AADcAAAADwAAAGRycy9kb3ducmV2LnhtbESPQWsCMRSE7wX/Q3iCt5rdPci6NUoRpD3YQ1XQ4yN5&#10;3d26eVk3UdN/3xQKHoeZ+YZZrKLtxI0G3zpWkE8zEMTamZZrBYf95rkE4QOywc4xKfghD6vl6GmB&#10;lXF3/qTbLtQiQdhXqKAJoa+k9Lohi37qeuLkfbnBYkhyqKUZ8J7gtpNFls2kxZbTQoM9rRvS593V&#10;Kng7r7vTpdweQzGP81Lr+P2RRaUm4/j6AiJQDI/wf/vdKCjyH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MczxQAAANwAAAAPAAAAAAAAAAAAAAAAAJgCAABkcnMv&#10;ZG93bnJldi54bWxQSwUGAAAAAAQABAD1AAAAigMAAAAA&#10;" fillcolor="#c5e0b3 [1305]" strokecolor="#00b050" strokeweight="1pt">
                  <v:fill opacity="16448f"/>
                  <v:stroke joinstyle="miter"/>
                </v:roundrect>
                <v:roundrect id="Rounded Rectangle 212" o:spid="_x0000_s1042" style="position:absolute;left:25841;top:3180;width:4502;height:14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ZRMQA&#10;AADcAAAADwAAAGRycy9kb3ducmV2LnhtbESPQWsCMRSE7wX/Q3hCbzXrHsq6GkUEaQ/2UBX0+Eie&#10;u6ubl3UTNf33TaHgcZiZb5jZItpW3Kn3jWMF41EGglg703ClYL9bvxUgfEA22DomBT/kYTEfvMyw&#10;NO7B33TfhkokCPsSFdQhdKWUXtdk0Y9cR5y8k+sthiT7SpoeHwluW5ln2bu02HBaqLGjVU36sr1Z&#10;BR+XVXu8FptDyCdxUmgdz19ZVOp1GJdTEIFieIb/259GQT7O4e9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aWUTEAAAA3AAAAA8AAAAAAAAAAAAAAAAAmAIAAGRycy9k&#10;b3ducmV2LnhtbFBLBQYAAAAABAAEAPUAAACJAwAAAAA=&#10;" fillcolor="#c5e0b3 [1305]" strokecolor="#00b050" strokeweight="1pt">
                  <v:fill opacity="16448f"/>
                  <v:stroke joinstyle="miter"/>
                </v:roundrect>
                <v:roundrect id="Rounded Rectangle 213" o:spid="_x0000_s1043" style="position:absolute;left:1669;top:5088;width:4706;height:146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b838UA&#10;AADcAAAADwAAAGRycy9kb3ducmV2LnhtbESPQWsCMRSE7wX/Q3hCbzXrCmVdjSKC6KE91Bb0+Eie&#10;u6ubl3UTNf33TaHQ4zAz3zDzZbStuFPvG8cKxqMMBLF2puFKwdfn5qUA4QOywdYxKfgmD8vF4GmO&#10;pXEP/qD7PlQiQdiXqKAOoSul9Lomi37kOuLknVxvMSTZV9L0+Ehw28o8y16lxYbTQo0drWvSl/3N&#10;Kthe1u3xWrwdQj6N00LreH7PolLPw7iagQgUw3/4r70zCvLxB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1vzfxQAAANwAAAAPAAAAAAAAAAAAAAAAAJgCAABkcnMv&#10;ZG93bnJldi54bWxQSwUGAAAAAAQABAD1AAAAigMAAAAA&#10;" fillcolor="#c5e0b3 [1305]" strokecolor="#00b050" strokeweight="1pt">
                  <v:fill opacity="16448f"/>
                  <v:stroke joinstyle="miter"/>
                </v:roundrect>
                <v:roundrect id="Rounded Rectangle 214" o:spid="_x0000_s1044" style="position:absolute;left:1669;top:6520;width:4706;height:14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9kq8UA&#10;AADcAAAADwAAAGRycy9kb3ducmV2LnhtbESPQWsCMRSE7wX/Q3hCbzXrImVdjSKC6KE91Bb0+Eie&#10;u6ubl3UTNf33TaHQ4zAz3zDzZbStuFPvG8cKxqMMBLF2puFKwdfn5qUA4QOywdYxKfgmD8vF4GmO&#10;pXEP/qD7PlQiQdiXqKAOoSul9Lomi37kOuLknVxvMSTZV9L0+Ehw28o8y16lxYbTQo0drWvSl/3N&#10;Kthe1u3xWrwdQj6N00LreH7PolLPw7iagQgUw3/4r70zCvLxBH7Pp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2SrxQAAANwAAAAPAAAAAAAAAAAAAAAAAJgCAABkcnMv&#10;ZG93bnJldi54bWxQSwUGAAAAAAQABAD1AAAAigMAAAAA&#10;" fillcolor="#c5e0b3 [1305]" strokecolor="#00b050" strokeweight="1pt">
                  <v:fill opacity="16448f"/>
                  <v:stroke joinstyle="miter"/>
                </v:roundrect>
              </v:group>
            </w:pict>
          </mc:Fallback>
        </mc:AlternateContent>
      </w:r>
      <w:r w:rsidR="00EF0064" w:rsidRPr="00030618">
        <w:rPr>
          <w:noProof/>
          <w:lang w:bidi="he-IL"/>
        </w:rPr>
        <w:drawing>
          <wp:inline distT="0" distB="0" distL="0" distR="0" wp14:anchorId="72DD6EC5" wp14:editId="33EF8104">
            <wp:extent cx="5943600" cy="3876675"/>
            <wp:effectExtent l="0" t="0" r="0" b="9525"/>
            <wp:docPr id="28" name="Picture 28" descr="C:\Users\Nate and Korah\Downloads\EQUIP 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e and Korah\Downloads\EQUIP scre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76675"/>
                    </a:xfrm>
                    <a:prstGeom prst="rect">
                      <a:avLst/>
                    </a:prstGeom>
                    <a:noFill/>
                    <a:ln>
                      <a:noFill/>
                    </a:ln>
                  </pic:spPr>
                </pic:pic>
              </a:graphicData>
            </a:graphic>
          </wp:inline>
        </w:drawing>
      </w:r>
    </w:p>
    <w:p w14:paraId="6494EB3F" w14:textId="5E638ABA" w:rsidR="00BB50DE" w:rsidRPr="00030618" w:rsidRDefault="00BB50DE" w:rsidP="00BB50DE">
      <w:pPr>
        <w:pStyle w:val="Caption"/>
        <w:jc w:val="center"/>
        <w:rPr>
          <w:sz w:val="22"/>
          <w:szCs w:val="22"/>
        </w:rPr>
      </w:pPr>
      <w:r>
        <w:t xml:space="preserve">Figure </w:t>
      </w:r>
      <w:fldSimple w:instr=" SEQ Figure \* ARABIC ">
        <w:r w:rsidR="00E42EAA">
          <w:rPr>
            <w:noProof/>
          </w:rPr>
          <w:t>3</w:t>
        </w:r>
      </w:fldSimple>
      <w:r>
        <w:t xml:space="preserve">  Control Panel page with commands and settings highlighted.</w:t>
      </w:r>
    </w:p>
    <w:p w14:paraId="4011CA05" w14:textId="77777777" w:rsidR="00030618" w:rsidRPr="00030618" w:rsidRDefault="00030618"/>
    <w:p w14:paraId="057FFE82" w14:textId="77777777" w:rsidR="00030618" w:rsidRPr="00030618" w:rsidRDefault="00030618"/>
    <w:p w14:paraId="1A5368CB" w14:textId="77777777" w:rsidR="00F15954" w:rsidRPr="00030618" w:rsidRDefault="00030618">
      <w:r w:rsidRPr="00030618">
        <w:t xml:space="preserve">{The ending sequence is similar.  It begins with Disable (CD), followed by the commands </w:t>
      </w:r>
      <w:r>
        <w:t xml:space="preserve">from the top, ending with Threshold </w:t>
      </w:r>
      <w:r w:rsidRPr="00030618">
        <w:t>(TL).}</w:t>
      </w:r>
    </w:p>
    <w:p w14:paraId="0CE7E3A1" w14:textId="77777777" w:rsidR="00F15954" w:rsidRPr="00030618" w:rsidRDefault="00F15954"/>
    <w:p w14:paraId="37144D96" w14:textId="22C3F6E7" w:rsidR="00CD77A6" w:rsidRPr="00030618" w:rsidRDefault="007649DD" w:rsidP="007649DD">
      <w:pPr>
        <w:pStyle w:val="ListParagraph"/>
        <w:numPr>
          <w:ilvl w:val="0"/>
          <w:numId w:val="1"/>
        </w:numPr>
        <w:ind w:left="0" w:firstLine="450"/>
      </w:pPr>
      <w:r>
        <w:t xml:space="preserve"> </w:t>
      </w:r>
      <w:r w:rsidR="00E96D4E" w:rsidRPr="00030618">
        <w:t xml:space="preserve">The data </w:t>
      </w:r>
      <w:r>
        <w:t>are</w:t>
      </w:r>
      <w:r w:rsidR="00E96D4E" w:rsidRPr="00030618">
        <w:t xml:space="preserve"> in hexadecimal format and will likely be indecipherable at first. However, seeing the data tells you if the CRMD is transmitting </w:t>
      </w:r>
      <w:r>
        <w:t>readings</w:t>
      </w:r>
      <w:r w:rsidR="00E96D4E" w:rsidRPr="00030618">
        <w:t xml:space="preserve"> to the computer. As time goes on, you will be able to recognize parts of the raw data. It is NOT important for you to recognize and decipher each part of the output, although it does tell you more about the data. </w:t>
      </w:r>
    </w:p>
    <w:p w14:paraId="20F152E1" w14:textId="77777777" w:rsidR="00030618" w:rsidRDefault="00030618">
      <w:pPr>
        <w:rPr>
          <w:sz w:val="24"/>
          <w:szCs w:val="24"/>
        </w:rPr>
      </w:pPr>
    </w:p>
    <w:p w14:paraId="1527A186" w14:textId="475D9F3A" w:rsidR="00CD77A6" w:rsidRPr="0078322E" w:rsidRDefault="00030618" w:rsidP="007649DD">
      <w:pPr>
        <w:ind w:firstLine="450"/>
        <w:rPr>
          <w:b/>
          <w:color w:val="1155CC"/>
        </w:rPr>
      </w:pPr>
      <w:r w:rsidRPr="0078322E">
        <w:t xml:space="preserve"> </w:t>
      </w:r>
      <w:r w:rsidR="00E96D4E" w:rsidRPr="0078322E">
        <w:t>(</w:t>
      </w:r>
      <w:r w:rsidRPr="0078322E">
        <w:t>5</w:t>
      </w:r>
      <w:r w:rsidR="00E96D4E" w:rsidRPr="0078322E">
        <w:t xml:space="preserve">) Where </w:t>
      </w:r>
      <w:r w:rsidR="00B45FF0">
        <w:t>are</w:t>
      </w:r>
      <w:r w:rsidR="00E96D4E" w:rsidRPr="0078322E">
        <w:t xml:space="preserve"> the data file located on the computer?</w:t>
      </w:r>
      <w:r w:rsidR="007649DD">
        <w:t xml:space="preserve">  </w:t>
      </w:r>
      <w:r w:rsidR="00E96D4E" w:rsidRPr="0078322E">
        <w:t xml:space="preserve">You will need to identify the location of the data files to upload the files to the e-lab for analysis.  Identify the location of the EQUIP </w:t>
      </w:r>
      <w:proofErr w:type="spellStart"/>
      <w:r w:rsidR="00B45FF0">
        <w:t>J</w:t>
      </w:r>
      <w:r w:rsidR="00E96D4E" w:rsidRPr="0078322E">
        <w:t>ava</w:t>
      </w:r>
      <w:r w:rsidR="00B45FF0">
        <w:rPr>
          <w:vertAlign w:val="superscript"/>
        </w:rPr>
        <w:t>TM</w:t>
      </w:r>
      <w:proofErr w:type="spellEnd"/>
      <w:r w:rsidR="00E96D4E" w:rsidRPr="0078322E">
        <w:t xml:space="preserve"> program. There will be a folder named </w:t>
      </w:r>
      <w:r w:rsidRPr="0078322E">
        <w:rPr>
          <w:i/>
          <w:iCs/>
        </w:rPr>
        <w:t xml:space="preserve">data </w:t>
      </w:r>
      <w:r w:rsidR="00E96D4E" w:rsidRPr="0078322E">
        <w:t xml:space="preserve">in that folder.  That is the default location of the data files. </w:t>
      </w:r>
      <w:r w:rsidR="007649DD">
        <w:t xml:space="preserve"> </w:t>
      </w:r>
      <w:r w:rsidR="00E96D4E" w:rsidRPr="0078322E">
        <w:t>More information can be foun</w:t>
      </w:r>
      <w:r w:rsidR="007649DD">
        <w:t>d on the Cosmic Ray e-L</w:t>
      </w:r>
      <w:r w:rsidR="0078322E" w:rsidRPr="0078322E">
        <w:t xml:space="preserve">ab site </w:t>
      </w:r>
      <w:hyperlink r:id="rId13">
        <w:r w:rsidR="00E96D4E" w:rsidRPr="0078322E">
          <w:rPr>
            <w:color w:val="1155CC"/>
          </w:rPr>
          <w:t>https://www.i2u2.org/elab/cosmic/home/index.jsp</w:t>
        </w:r>
      </w:hyperlink>
      <w:r w:rsidRPr="00B45FF0">
        <w:rPr>
          <w:color w:val="1155CC"/>
        </w:rPr>
        <w:t xml:space="preserve"> </w:t>
      </w:r>
      <w:r w:rsidR="00E96D4E" w:rsidRPr="0078322E">
        <w:t xml:space="preserve">. </w:t>
      </w:r>
      <w:r w:rsidR="0078322E" w:rsidRPr="0078322E">
        <w:t xml:space="preserve"> </w:t>
      </w:r>
      <w:r w:rsidR="00E96D4E" w:rsidRPr="0078322E">
        <w:t>An e-</w:t>
      </w:r>
      <w:r w:rsidR="007649DD">
        <w:t>L</w:t>
      </w:r>
      <w:r w:rsidR="00E96D4E" w:rsidRPr="0078322E">
        <w:t xml:space="preserve">ab account is necessary to </w:t>
      </w:r>
      <w:r w:rsidRPr="0078322E">
        <w:t xml:space="preserve">upload and </w:t>
      </w:r>
      <w:r w:rsidR="00E96D4E" w:rsidRPr="0078322E">
        <w:t xml:space="preserve">use all of the tools on the e-lab. Contact your mentor teacher or a </w:t>
      </w:r>
      <w:proofErr w:type="spellStart"/>
      <w:r w:rsidR="00E96D4E" w:rsidRPr="0078322E">
        <w:t>QuarkNet</w:t>
      </w:r>
      <w:proofErr w:type="spellEnd"/>
      <w:r w:rsidR="00E96D4E" w:rsidRPr="0078322E">
        <w:t xml:space="preserve"> staff membe</w:t>
      </w:r>
      <w:r w:rsidR="007649DD">
        <w:t>r for assistance. Cosmic Ray e-L</w:t>
      </w:r>
      <w:r w:rsidR="00E96D4E" w:rsidRPr="0078322E">
        <w:t xml:space="preserve">ab accounts can be requested at </w:t>
      </w:r>
      <w:hyperlink r:id="rId14">
        <w:r w:rsidR="00E96D4E" w:rsidRPr="0078322E">
          <w:rPr>
            <w:color w:val="1155CC"/>
            <w:highlight w:val="white"/>
          </w:rPr>
          <w:t>https://quarknet.i2u2.org/sites/default/files/qn_accounts.pdf</w:t>
        </w:r>
      </w:hyperlink>
    </w:p>
    <w:p w14:paraId="2C6C5544" w14:textId="77777777" w:rsidR="00CD77A6" w:rsidRDefault="00E96D4E" w:rsidP="0078322E">
      <w:r>
        <w:rPr>
          <w:sz w:val="24"/>
          <w:szCs w:val="24"/>
        </w:rPr>
        <w:tab/>
      </w:r>
    </w:p>
    <w:p w14:paraId="23E04FC6" w14:textId="6DB251A7" w:rsidR="00CD77A6" w:rsidRPr="00B45FF0" w:rsidRDefault="00030618" w:rsidP="007649DD">
      <w:pPr>
        <w:ind w:firstLine="450"/>
      </w:pPr>
      <w:r>
        <w:rPr>
          <w:sz w:val="24"/>
          <w:szCs w:val="24"/>
        </w:rPr>
        <w:t>(6</w:t>
      </w:r>
      <w:r w:rsidR="00E96D4E">
        <w:rPr>
          <w:sz w:val="24"/>
          <w:szCs w:val="24"/>
        </w:rPr>
        <w:t xml:space="preserve">) When was this file created? </w:t>
      </w:r>
      <w:r w:rsidR="0078322E">
        <w:rPr>
          <w:sz w:val="24"/>
          <w:szCs w:val="24"/>
        </w:rPr>
        <w:t xml:space="preserve"> </w:t>
      </w:r>
      <w:r w:rsidR="0078322E" w:rsidRPr="0078322E">
        <w:t xml:space="preserve">As you collect more data, you will have to differentiate </w:t>
      </w:r>
      <w:r w:rsidR="0078322E">
        <w:t>among</w:t>
      </w:r>
      <w:r w:rsidR="0078322E" w:rsidRPr="0078322E">
        <w:t xml:space="preserve"> the various data files. </w:t>
      </w:r>
      <w:r w:rsidR="0078322E">
        <w:t xml:space="preserve">It is </w:t>
      </w:r>
      <w:r w:rsidR="0078322E" w:rsidRPr="00B45FF0">
        <w:t xml:space="preserve">easy to decipher the format of the date and time settings for </w:t>
      </w:r>
      <w:r w:rsidR="0078322E" w:rsidRPr="00B45FF0">
        <w:lastRenderedPageBreak/>
        <w:t>the EQUIP data files. Each time you turn on EQUIP and start collecting data, the current time and date are embedded in the file name.  The time stamp uses</w:t>
      </w:r>
      <w:r w:rsidR="00E96D4E" w:rsidRPr="00B45FF0">
        <w:t xml:space="preserve"> </w:t>
      </w:r>
      <w:r w:rsidR="00BB50DE" w:rsidRPr="00B45FF0">
        <w:t xml:space="preserve">coordinated universal time </w:t>
      </w:r>
      <w:r w:rsidR="00E96D4E" w:rsidRPr="00B45FF0">
        <w:t>(</w:t>
      </w:r>
      <w:r w:rsidR="00BB50DE" w:rsidRPr="00B45FF0">
        <w:t>UTC</w:t>
      </w:r>
      <w:r w:rsidR="00E96D4E" w:rsidRPr="00B45FF0">
        <w:t>) as well as the date. This indicated the time and date upon which the EQUIP file was created.</w:t>
      </w:r>
    </w:p>
    <w:p w14:paraId="6F6130F9" w14:textId="77777777" w:rsidR="00CD77A6" w:rsidRPr="00DF126A" w:rsidRDefault="00E96D4E" w:rsidP="00BB50DE">
      <w:pPr>
        <w:jc w:val="center"/>
        <w:rPr>
          <w:rFonts w:asciiTheme="majorBidi" w:hAnsiTheme="majorBidi" w:cstheme="majorBidi"/>
        </w:rPr>
      </w:pPr>
      <w:r w:rsidRPr="00DF126A">
        <w:rPr>
          <w:rFonts w:asciiTheme="majorBidi" w:hAnsiTheme="majorBidi" w:cstheme="majorBidi"/>
        </w:rPr>
        <w:t>EQUIP_13JUL2016_165339</w:t>
      </w:r>
    </w:p>
    <w:p w14:paraId="7EA0BCAF" w14:textId="77777777" w:rsidR="00CD77A6" w:rsidRPr="00B45FF0" w:rsidRDefault="00E96D4E">
      <w:r w:rsidRPr="00B45FF0">
        <w:t xml:space="preserve">(It is obvious that the file was created on July 13, 2016, but what about the time? Remember that it is UTC, which was once known as Greenwich </w:t>
      </w:r>
      <w:r w:rsidR="00030618" w:rsidRPr="00B45FF0">
        <w:t>Mean Time</w:t>
      </w:r>
      <w:r w:rsidRPr="00B45FF0">
        <w:t>.)</w:t>
      </w:r>
    </w:p>
    <w:p w14:paraId="77738C11" w14:textId="77777777" w:rsidR="00CD77A6" w:rsidRDefault="00CD77A6"/>
    <w:p w14:paraId="26D16A2E" w14:textId="77777777" w:rsidR="00CD77A6" w:rsidRPr="00B45FF0" w:rsidRDefault="00E96D4E" w:rsidP="00B45FF0">
      <w:pPr>
        <w:ind w:firstLine="450"/>
      </w:pPr>
      <w:r w:rsidRPr="00B45FF0">
        <w:t>(</w:t>
      </w:r>
      <w:r w:rsidR="00030618" w:rsidRPr="00B45FF0">
        <w:t>7</w:t>
      </w:r>
      <w:r w:rsidRPr="00B45FF0">
        <w:t>) Coincidence levels</w:t>
      </w:r>
      <w:r w:rsidR="00B45FF0" w:rsidRPr="00B45FF0">
        <w:t xml:space="preserve">.  </w:t>
      </w:r>
      <w:r w:rsidRPr="00B45FF0">
        <w:t>The CRMD channels record data independently, but they are more useful when they work in coincidence. Coincidence refers to a single event being recorded simultaneously in mult</w:t>
      </w:r>
      <w:r w:rsidR="00BB50DE" w:rsidRPr="00B45FF0">
        <w:t>iple channels</w:t>
      </w:r>
      <w:r w:rsidRPr="00B45FF0">
        <w:t xml:space="preserve">, </w:t>
      </w:r>
      <w:r w:rsidR="00BB50DE" w:rsidRPr="00B45FF0">
        <w:t xml:space="preserve">reducing </w:t>
      </w:r>
      <w:r w:rsidRPr="00B45FF0">
        <w:t xml:space="preserve">the chances of mistaking noise </w:t>
      </w:r>
      <w:r w:rsidR="00BB50DE" w:rsidRPr="00B45FF0">
        <w:t>for a real muon event</w:t>
      </w:r>
      <w:r w:rsidRPr="00B45FF0">
        <w:t>.</w:t>
      </w:r>
      <w:r w:rsidR="00BB50DE" w:rsidRPr="00B45FF0">
        <w:t xml:space="preserve">  </w:t>
      </w:r>
      <w:r w:rsidRPr="00B45FF0">
        <w:t>When the coincidence level is set at two, the DAQ waits for any two channels to detect an event within a certain time frame</w:t>
      </w:r>
      <w:r w:rsidR="00BB50DE" w:rsidRPr="00B45FF0">
        <w:t>, known as gate width</w:t>
      </w:r>
      <w:r w:rsidRPr="00B45FF0">
        <w:t xml:space="preserve">. When </w:t>
      </w:r>
      <w:r w:rsidR="00BB50DE" w:rsidRPr="00B45FF0">
        <w:t>the coincidence level</w:t>
      </w:r>
      <w:r w:rsidRPr="00B45FF0">
        <w:t xml:space="preserve"> is set at three, the DAQ waits for three channels to detect an event</w:t>
      </w:r>
      <w:r w:rsidR="00BB50DE" w:rsidRPr="00B45FF0">
        <w:t xml:space="preserve"> within the gate</w:t>
      </w:r>
      <w:r w:rsidRPr="00B45FF0">
        <w:t>, etc.</w:t>
      </w:r>
    </w:p>
    <w:p w14:paraId="0330FC41" w14:textId="35237292" w:rsidR="00CD77A6" w:rsidRDefault="00CD77A6"/>
    <w:p w14:paraId="2BEF2CD2" w14:textId="0AFCAC6F" w:rsidR="00DC652F" w:rsidRDefault="00DC652F">
      <w:r>
        <w:t>Common Settings</w:t>
      </w:r>
      <w:r w:rsidR="00D91FC1">
        <w:t xml:space="preserve"> (yellow boxes)</w:t>
      </w:r>
      <w:r>
        <w:t xml:space="preserve">:  </w:t>
      </w:r>
    </w:p>
    <w:p w14:paraId="564304CB" w14:textId="7A352988" w:rsidR="00DC652F" w:rsidRDefault="00DC652F">
      <w:r>
        <w:tab/>
        <w:t>TRIGGER</w:t>
      </w:r>
    </w:p>
    <w:p w14:paraId="64872F61" w14:textId="28A3137D" w:rsidR="00DC652F" w:rsidRDefault="00DC652F">
      <w:r>
        <w:tab/>
        <w:t>Coincidence Level: 2</w:t>
      </w:r>
    </w:p>
    <w:p w14:paraId="132F6134" w14:textId="5449F8A6" w:rsidR="00DC652F" w:rsidRDefault="00DC652F">
      <w:r>
        <w:tab/>
      </w:r>
      <w:r w:rsidR="00882118">
        <w:t xml:space="preserve">Gate Width:  </w:t>
      </w:r>
      <w:r w:rsidR="00DD6B00">
        <w:t>3</w:t>
      </w:r>
      <w:r w:rsidR="00882118">
        <w:t>00 ns     Pipeline Delay:   100 ns</w:t>
      </w:r>
    </w:p>
    <w:p w14:paraId="05B2E246" w14:textId="3A9F3CF8" w:rsidR="00882118" w:rsidRDefault="00882118"/>
    <w:p w14:paraId="09F2D003" w14:textId="3B29E1F4" w:rsidR="00882118" w:rsidRDefault="00882118">
      <w:r>
        <w:tab/>
        <w:t>STATUS OUTPUT   Reset Scalers (ST 3x)     time interval:   5 minutes</w:t>
      </w:r>
    </w:p>
    <w:p w14:paraId="5AAA7554" w14:textId="77777777" w:rsidR="00882118" w:rsidRDefault="00882118"/>
    <w:p w14:paraId="631BB8BB" w14:textId="1FD639A9" w:rsidR="001870BF" w:rsidRDefault="001870BF" w:rsidP="001870BF">
      <w:r>
        <w:tab/>
        <w:t xml:space="preserve"> </w:t>
      </w:r>
    </w:p>
    <w:p w14:paraId="24C0295B" w14:textId="705BBEE5" w:rsidR="001870BF" w:rsidRDefault="00A1166D">
      <w:pPr>
        <w:rPr>
          <w:b/>
          <w:bCs/>
          <w:sz w:val="24"/>
          <w:szCs w:val="24"/>
        </w:rPr>
      </w:pPr>
      <w:r>
        <w:rPr>
          <w:b/>
          <w:bCs/>
          <w:sz w:val="24"/>
          <w:szCs w:val="24"/>
        </w:rPr>
        <w:t>Time Over Threshold (TOT) Monitor</w:t>
      </w:r>
    </w:p>
    <w:p w14:paraId="2EFB0E2E" w14:textId="77777777" w:rsidR="00A1166D" w:rsidRDefault="00A1166D"/>
    <w:p w14:paraId="4687EA0E" w14:textId="6AD979C5" w:rsidR="00A1166D" w:rsidRDefault="00A1166D" w:rsidP="00736221">
      <w:pPr>
        <w:ind w:firstLine="720"/>
      </w:pPr>
      <w:r>
        <w:t xml:space="preserve">The Time Over Threshold (TOT) Monitor is a histogram that accumulates measurements of the amount of time the signal pulse from each photon from the scintillator is above the threshold voltage value.  In most cases, the threshold level is 300 mV.  </w:t>
      </w:r>
      <w:r w:rsidR="00024C6A">
        <w:t>Upon setup, the bin width can be changed, but the default is 1.25 ns.</w:t>
      </w:r>
    </w:p>
    <w:p w14:paraId="15C2BD01" w14:textId="77777777" w:rsidR="00024C6A" w:rsidRDefault="00024C6A" w:rsidP="00A1166D"/>
    <w:p w14:paraId="3421736D" w14:textId="4ED894E9" w:rsidR="00024C6A" w:rsidRDefault="00024C6A" w:rsidP="00024C6A">
      <w:pPr>
        <w:jc w:val="center"/>
      </w:pPr>
      <w:r w:rsidRPr="00024C6A">
        <w:rPr>
          <w:noProof/>
          <w:lang w:bidi="he-IL"/>
        </w:rPr>
        <w:lastRenderedPageBreak/>
        <w:drawing>
          <wp:inline distT="0" distB="0" distL="0" distR="0" wp14:anchorId="2EC538F0" wp14:editId="7377D9F7">
            <wp:extent cx="5711643" cy="3651785"/>
            <wp:effectExtent l="0" t="0" r="3810" b="6350"/>
            <wp:docPr id="2" name="Picture 2" descr="E:\TOT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T Cro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3892" cy="3666010"/>
                    </a:xfrm>
                    <a:prstGeom prst="rect">
                      <a:avLst/>
                    </a:prstGeom>
                    <a:noFill/>
                    <a:ln>
                      <a:noFill/>
                    </a:ln>
                  </pic:spPr>
                </pic:pic>
              </a:graphicData>
            </a:graphic>
          </wp:inline>
        </w:drawing>
      </w:r>
    </w:p>
    <w:p w14:paraId="36CAB923" w14:textId="525643D7" w:rsidR="00024C6A" w:rsidRDefault="00024C6A" w:rsidP="00024C6A">
      <w:pPr>
        <w:pStyle w:val="Caption"/>
        <w:jc w:val="center"/>
      </w:pPr>
      <w:r>
        <w:t xml:space="preserve">Figure </w:t>
      </w:r>
      <w:fldSimple w:instr=" SEQ Figure \* ARABIC ">
        <w:r w:rsidR="00E42EAA">
          <w:rPr>
            <w:noProof/>
          </w:rPr>
          <w:t>4</w:t>
        </w:r>
      </w:fldSimple>
      <w:r>
        <w:t xml:space="preserve"> Time Over Threshold Monitor</w:t>
      </w:r>
    </w:p>
    <w:p w14:paraId="1A2D3F79" w14:textId="4ADAC510" w:rsidR="00024C6A" w:rsidRDefault="00024C6A" w:rsidP="00083F6C">
      <w:pPr>
        <w:ind w:firstLine="720"/>
      </w:pPr>
      <w:r>
        <w:t xml:space="preserve">The channels should have a similar shape and count range.  An array setup (shown) tends to be wider than a stacked arrangement.  After EQUIP is closed, these graphs are no longer accessible within EQUIP, but after uploading to </w:t>
      </w:r>
      <w:r w:rsidR="00083F6C">
        <w:t>e-Lab</w:t>
      </w:r>
      <w:r>
        <w:t>, may be viewed and manipulated using the Performance analysis tool in the Data section.</w:t>
      </w:r>
    </w:p>
    <w:p w14:paraId="54E8C193" w14:textId="77777777" w:rsidR="00024C6A" w:rsidRDefault="00024C6A" w:rsidP="00A1166D"/>
    <w:p w14:paraId="6585CB30" w14:textId="77777777" w:rsidR="00736221" w:rsidRDefault="00736221" w:rsidP="00A1166D"/>
    <w:p w14:paraId="0056FC39" w14:textId="5BF493F9" w:rsidR="00024C6A" w:rsidRDefault="00736221" w:rsidP="00A1166D">
      <w:pPr>
        <w:rPr>
          <w:b/>
          <w:bCs/>
          <w:sz w:val="24"/>
          <w:szCs w:val="24"/>
        </w:rPr>
      </w:pPr>
      <w:r>
        <w:rPr>
          <w:b/>
          <w:bCs/>
          <w:sz w:val="24"/>
          <w:szCs w:val="24"/>
        </w:rPr>
        <w:t>Rate Monitor</w:t>
      </w:r>
    </w:p>
    <w:p w14:paraId="14A0128E" w14:textId="77777777" w:rsidR="00736221" w:rsidRDefault="00736221" w:rsidP="00A1166D"/>
    <w:p w14:paraId="70DBDB53" w14:textId="4B48DB5E" w:rsidR="00736221" w:rsidRDefault="00736221" w:rsidP="00586E82">
      <w:pPr>
        <w:ind w:firstLine="720"/>
      </w:pPr>
      <w:r>
        <w:t xml:space="preserve">The Rate Monitor shows the rates of each channel, the coincidence rate, barometric pressure, and temperature.  In general, the single channel rates should be relatively close to each other, and stable, and the coincidence rate should be stable and lower than the channel rates.  If there is an anomaly, this can be due to an event of some sort or a problem with a counter.  </w:t>
      </w:r>
    </w:p>
    <w:p w14:paraId="0C8834E9" w14:textId="57DFE578" w:rsidR="00736221" w:rsidRDefault="00736221" w:rsidP="00736221">
      <w:pPr>
        <w:ind w:firstLine="720"/>
      </w:pPr>
      <w:r>
        <w:t xml:space="preserve">The Temperature Pressure graph should show some variation through time.  The barometer should be calibrated and show local pressure, and not sea-level corrected pressure.  Depending on how the temperature probe is mounted, the readings may not be accurate.  In the example shown below, the probe is mounted an outdoor, polymer, weather resistant electrical box.  When the sun shines on it (noon to about one hour before sunset), the temperatures are not accurate.  </w:t>
      </w:r>
      <w:r w:rsidR="00F6561B">
        <w:t xml:space="preserve">Daily peak temperatures of 45 </w:t>
      </w:r>
      <w:r w:rsidR="00586E82">
        <w:t xml:space="preserve">C do not occur in Northbrook, IL.  </w:t>
      </w:r>
      <w:r>
        <w:t>When uploading files to e</w:t>
      </w:r>
      <w:r w:rsidR="00586E82">
        <w:t>-</w:t>
      </w:r>
      <w:r>
        <w:t xml:space="preserve">Lab, </w:t>
      </w:r>
      <w:r w:rsidR="00083F6C">
        <w:t>there is a comment box.  It is helpful if you indicate if the barometer has been calibrated, and any temperature variances that need noting.</w:t>
      </w:r>
    </w:p>
    <w:p w14:paraId="58AA81E4" w14:textId="77777777" w:rsidR="00083F6C" w:rsidRDefault="00083F6C" w:rsidP="00736221">
      <w:pPr>
        <w:ind w:firstLine="720"/>
      </w:pPr>
    </w:p>
    <w:p w14:paraId="3359B585" w14:textId="128D7DD3" w:rsidR="00083F6C" w:rsidRDefault="00083F6C" w:rsidP="00083F6C">
      <w:pPr>
        <w:ind w:firstLine="180"/>
      </w:pPr>
      <w:r w:rsidRPr="00083F6C">
        <w:rPr>
          <w:noProof/>
          <w:lang w:bidi="he-IL"/>
        </w:rPr>
        <w:lastRenderedPageBreak/>
        <w:drawing>
          <wp:inline distT="0" distB="0" distL="0" distR="0" wp14:anchorId="4FF4E264" wp14:editId="66D19A44">
            <wp:extent cx="5943600" cy="3614854"/>
            <wp:effectExtent l="0" t="0" r="0" b="5080"/>
            <wp:docPr id="3" name="Picture 3" descr="E:\Rate Monitor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ate Monitor Crop.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614854"/>
                    </a:xfrm>
                    <a:prstGeom prst="rect">
                      <a:avLst/>
                    </a:prstGeom>
                    <a:noFill/>
                    <a:ln>
                      <a:noFill/>
                    </a:ln>
                  </pic:spPr>
                </pic:pic>
              </a:graphicData>
            </a:graphic>
          </wp:inline>
        </w:drawing>
      </w:r>
    </w:p>
    <w:p w14:paraId="139578D3" w14:textId="125D0908" w:rsidR="00083F6C" w:rsidRDefault="00083F6C" w:rsidP="00083F6C">
      <w:pPr>
        <w:pStyle w:val="Caption"/>
        <w:jc w:val="center"/>
      </w:pPr>
      <w:r>
        <w:t xml:space="preserve">Figure </w:t>
      </w:r>
      <w:fldSimple w:instr=" SEQ Figure \* ARABIC ">
        <w:r w:rsidR="00E42EAA">
          <w:rPr>
            <w:noProof/>
          </w:rPr>
          <w:t>5</w:t>
        </w:r>
      </w:fldSimple>
      <w:r>
        <w:t xml:space="preserve">  Rate Monitor</w:t>
      </w:r>
    </w:p>
    <w:p w14:paraId="6848F165" w14:textId="77777777" w:rsidR="00083F6C" w:rsidRPr="00736221" w:rsidRDefault="00083F6C" w:rsidP="00736221">
      <w:pPr>
        <w:ind w:firstLine="720"/>
      </w:pPr>
    </w:p>
    <w:p w14:paraId="2416C5B0" w14:textId="1CAAF3E9" w:rsidR="00024C6A" w:rsidRPr="00A1166D" w:rsidRDefault="00083F6C" w:rsidP="00A1166D">
      <w:r>
        <w:tab/>
        <w:t xml:space="preserve">The Rate Monitor information is lost when you close EQUIP.  When the </w:t>
      </w:r>
      <w:r w:rsidR="00F6561B">
        <w:t xml:space="preserve">data </w:t>
      </w:r>
      <w:r>
        <w:t>file is uploaded to e</w:t>
      </w:r>
      <w:r w:rsidR="00586E82">
        <w:t>-</w:t>
      </w:r>
      <w:r>
        <w:t>Lab, the information can be found under the Data tab, View Data section and is part of the Show Blessing Charts</w:t>
      </w:r>
      <w:r w:rsidR="00586E82">
        <w:t xml:space="preserve"> option</w:t>
      </w:r>
      <w:r w:rsidR="00F6561B">
        <w:t xml:space="preserve"> when a specific file is opened</w:t>
      </w:r>
      <w:r>
        <w:t>.</w:t>
      </w:r>
    </w:p>
    <w:p w14:paraId="0AB73C46" w14:textId="77777777" w:rsidR="00A1166D" w:rsidRDefault="00A1166D">
      <w:pPr>
        <w:rPr>
          <w:b/>
          <w:bCs/>
          <w:sz w:val="24"/>
          <w:szCs w:val="24"/>
        </w:rPr>
      </w:pPr>
    </w:p>
    <w:p w14:paraId="5367F1A4" w14:textId="77777777" w:rsidR="00586E82" w:rsidRDefault="00586E82">
      <w:pPr>
        <w:rPr>
          <w:b/>
          <w:bCs/>
          <w:sz w:val="24"/>
          <w:szCs w:val="24"/>
        </w:rPr>
      </w:pPr>
    </w:p>
    <w:p w14:paraId="328FFE41" w14:textId="3BFB1E76" w:rsidR="00A1166D" w:rsidRDefault="00586E82">
      <w:pPr>
        <w:rPr>
          <w:b/>
          <w:bCs/>
          <w:sz w:val="24"/>
          <w:szCs w:val="24"/>
        </w:rPr>
      </w:pPr>
      <w:r>
        <w:rPr>
          <w:b/>
          <w:bCs/>
          <w:sz w:val="24"/>
          <w:szCs w:val="24"/>
        </w:rPr>
        <w:t>Geometry</w:t>
      </w:r>
    </w:p>
    <w:p w14:paraId="1D0AA225" w14:textId="77777777" w:rsidR="00586E82" w:rsidRDefault="00586E82"/>
    <w:p w14:paraId="7142E672" w14:textId="34D4CC27" w:rsidR="00586E82" w:rsidRDefault="00586E82">
      <w:r>
        <w:tab/>
        <w:t>The Geometry tab is for loc</w:t>
      </w:r>
      <w:r w:rsidR="003F625B">
        <w:t>al information</w:t>
      </w:r>
      <w:r>
        <w:t xml:space="preserve"> only.  These data are </w:t>
      </w:r>
      <w:r w:rsidRPr="00DD6B00">
        <w:rPr>
          <w:b/>
          <w:bCs/>
        </w:rPr>
        <w:t xml:space="preserve">not </w:t>
      </w:r>
      <w:r>
        <w:t xml:space="preserve">uploaded to e-Lab.  </w:t>
      </w:r>
    </w:p>
    <w:p w14:paraId="5410CDE0" w14:textId="2E8A9FC6" w:rsidR="00586E82" w:rsidRPr="00586E82" w:rsidRDefault="003F625B">
      <w:r>
        <w:rPr>
          <w:noProof/>
          <w:lang w:bidi="he-IL"/>
        </w:rPr>
        <w:lastRenderedPageBreak/>
        <mc:AlternateContent>
          <mc:Choice Requires="wps">
            <w:drawing>
              <wp:anchor distT="0" distB="0" distL="114300" distR="114300" simplePos="0" relativeHeight="251782144" behindDoc="0" locked="0" layoutInCell="1" allowOverlap="1" wp14:anchorId="172046D3" wp14:editId="14B9C1CD">
                <wp:simplePos x="0" y="0"/>
                <wp:positionH relativeFrom="column">
                  <wp:posOffset>1169720</wp:posOffset>
                </wp:positionH>
                <wp:positionV relativeFrom="paragraph">
                  <wp:posOffset>1186617</wp:posOffset>
                </wp:positionV>
                <wp:extent cx="231396" cy="154379"/>
                <wp:effectExtent l="0" t="0" r="73660" b="55245"/>
                <wp:wrapNone/>
                <wp:docPr id="5" name="Straight Arrow Connector 5"/>
                <wp:cNvGraphicFramePr/>
                <a:graphic xmlns:a="http://schemas.openxmlformats.org/drawingml/2006/main">
                  <a:graphicData uri="http://schemas.microsoft.com/office/word/2010/wordprocessingShape">
                    <wps:wsp>
                      <wps:cNvCnPr/>
                      <wps:spPr>
                        <a:xfrm>
                          <a:off x="0" y="0"/>
                          <a:ext cx="231396" cy="154379"/>
                        </a:xfrm>
                        <a:prstGeom prst="straightConnector1">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14C0D0" id="_x0000_t32" coordsize="21600,21600" o:spt="32" o:oned="t" path="m,l21600,21600e" filled="f">
                <v:path arrowok="t" fillok="f" o:connecttype="none"/>
                <o:lock v:ext="edit" shapetype="t"/>
              </v:shapetype>
              <v:shape id="Straight Arrow Connector 5" o:spid="_x0000_s1026" type="#_x0000_t32" style="position:absolute;margin-left:92.1pt;margin-top:93.45pt;width:18.2pt;height:12.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i/9gEAAEIEAAAOAAAAZHJzL2Uyb0RvYy54bWysU9uO0zAQfUfiHyy/0yQtXdio6Qp1KS8I&#10;Knb5ANexE0u+aWya9u8ZO2kWWHgAkQfHlzkz5xyPN3dno8lJQFDONrRalJQIy12rbNfQr4/7V28p&#10;CZHZlmlnRUMvItC77csXm8HXYul6p1sBBJPYUA++oX2Mvi6KwHthWFg4LyweSgeGRVxCV7TABsxu&#10;dLEsy5ticNB6cFyEgLv34yHd5vxSCh4/SxlEJLqhyC3mEfJ4TGOx3bC6A+Z7xSca7B9YGKYsFp1T&#10;3bPIyDdQz1IZxcEFJ+OCO1M4KRUXWQOqqcpf1Dz0zIusBc0JfrYp/L+0/NPpAES1DV1TYpnBK3qI&#10;wFTXR/IOwA1k56xFGx2QdXJr8KFG0M4eYFoFf4Ak/SzBpD+KIufs8GV2WJwj4bi5XFWr2xtKOB5V&#10;69erN7cpZ/EE9hDiB+EMSZOGhonLTKLKLrPTxxBH4BWQKmtLBqyB3zqHBadVu1dap8MA3XGngZwY&#10;tsJ+X+I31f4pLDKl39uWxItHLyIoZjstpkhtkWxyYNScZ/GixVj8i5DoJKocSeYeFnNJxrmwsZoz&#10;YXSCSaQ3A8uRdmr+PwGn+AQVub//BjwjcmVn4ww2yjr4XfV4vlKWY/zVgVF3suDo2kvuhmwNNmq+&#10;0elRpZfw4zrDn57+9jsAAAD//wMAUEsDBBQABgAIAAAAIQBaPSwg3QAAAAsBAAAPAAAAZHJzL2Rv&#10;d25yZXYueG1sTI/NasMwEITvhb6D2EJvjWxRTOJaDqVQ6KklaSA9ytLWMtGPsRTHfftuTu1thv2Y&#10;nWm2i3dsxikNMUgoVwUwDDqaIfQSDp+vD2tgKatglIsBJfxggm17e9Oo2sRL2OG8zz2jkJBqJcHm&#10;PNacJ23Rq7SKIwa6fcfJq0x26rmZ1IXCveOiKCru1RDog1UjvljUp/3ZS3CnYyHmLys6/bHz5eGI&#10;/Zt+l/L+bnl+ApZxyX8wXOtTdWipUxfPwSTmyK8fBaFXUW2AESFEUQHrSJSlAN42/P+G9hcAAP//&#10;AwBQSwECLQAUAAYACAAAACEAtoM4kv4AAADhAQAAEwAAAAAAAAAAAAAAAAAAAAAAW0NvbnRlbnRf&#10;VHlwZXNdLnhtbFBLAQItABQABgAIAAAAIQA4/SH/1gAAAJQBAAALAAAAAAAAAAAAAAAAAC8BAABf&#10;cmVscy8ucmVsc1BLAQItABQABgAIAAAAIQAfZ1i/9gEAAEIEAAAOAAAAAAAAAAAAAAAAAC4CAABk&#10;cnMvZTJvRG9jLnhtbFBLAQItABQABgAIAAAAIQBaPSwg3QAAAAsBAAAPAAAAAAAAAAAAAAAAAFAE&#10;AABkcnMvZG93bnJldi54bWxQSwUGAAAAAAQABADzAAAAWgUAAAAA&#10;" strokecolor="red" strokeweight="1.75pt">
                <v:stroke endarrow="block" joinstyle="miter"/>
              </v:shape>
            </w:pict>
          </mc:Fallback>
        </mc:AlternateContent>
      </w:r>
      <w:r w:rsidR="00586E82" w:rsidRPr="00586E82">
        <w:rPr>
          <w:noProof/>
          <w:lang w:bidi="he-IL"/>
        </w:rPr>
        <w:drawing>
          <wp:inline distT="0" distB="0" distL="0" distR="0" wp14:anchorId="545D843B" wp14:editId="5D4CD59F">
            <wp:extent cx="5943600" cy="2828605"/>
            <wp:effectExtent l="0" t="0" r="0" b="0"/>
            <wp:docPr id="4" name="Picture 4" descr="E:\Geometry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eometry Crop.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828605"/>
                    </a:xfrm>
                    <a:prstGeom prst="rect">
                      <a:avLst/>
                    </a:prstGeom>
                    <a:noFill/>
                    <a:ln>
                      <a:noFill/>
                    </a:ln>
                  </pic:spPr>
                </pic:pic>
              </a:graphicData>
            </a:graphic>
          </wp:inline>
        </w:drawing>
      </w:r>
    </w:p>
    <w:p w14:paraId="5919DFA0" w14:textId="259AB253" w:rsidR="00A1166D" w:rsidRDefault="003F625B" w:rsidP="003F625B">
      <w:pPr>
        <w:pStyle w:val="Caption"/>
        <w:jc w:val="center"/>
        <w:rPr>
          <w:b/>
          <w:bCs/>
          <w:sz w:val="24"/>
          <w:szCs w:val="24"/>
        </w:rPr>
      </w:pPr>
      <w:r>
        <w:t xml:space="preserve">Figure </w:t>
      </w:r>
      <w:fldSimple w:instr=" SEQ Figure \* ARABIC ">
        <w:r w:rsidR="00E42EAA">
          <w:rPr>
            <w:noProof/>
          </w:rPr>
          <w:t>6</w:t>
        </w:r>
      </w:fldSimple>
      <w:r>
        <w:t xml:space="preserve">  Geometry</w:t>
      </w:r>
    </w:p>
    <w:p w14:paraId="50A4D910" w14:textId="77777777" w:rsidR="00A1166D" w:rsidRDefault="00A1166D">
      <w:pPr>
        <w:rPr>
          <w:b/>
          <w:bCs/>
          <w:sz w:val="24"/>
          <w:szCs w:val="24"/>
        </w:rPr>
      </w:pPr>
    </w:p>
    <w:p w14:paraId="5F280FC8" w14:textId="77777777" w:rsidR="00A1166D" w:rsidRDefault="00A1166D">
      <w:pPr>
        <w:rPr>
          <w:b/>
          <w:bCs/>
          <w:sz w:val="24"/>
          <w:szCs w:val="24"/>
        </w:rPr>
      </w:pPr>
    </w:p>
    <w:p w14:paraId="094A0DF4" w14:textId="77777777" w:rsidR="00CD77A6" w:rsidRDefault="00E96D4E">
      <w:r>
        <w:rPr>
          <w:b/>
          <w:smallCaps/>
          <w:sz w:val="24"/>
          <w:szCs w:val="24"/>
        </w:rPr>
        <w:t>Assessment</w:t>
      </w:r>
    </w:p>
    <w:p w14:paraId="7905EFEE" w14:textId="786EC203" w:rsidR="00CD77A6" w:rsidRDefault="00E96D4E">
      <w:pPr>
        <w:ind w:right="20"/>
        <w:jc w:val="both"/>
      </w:pPr>
      <w:r>
        <w:rPr>
          <w:sz w:val="24"/>
          <w:szCs w:val="24"/>
        </w:rPr>
        <w:t xml:space="preserve">1a. </w:t>
      </w:r>
      <w:r w:rsidR="001870BF">
        <w:rPr>
          <w:sz w:val="24"/>
          <w:szCs w:val="24"/>
        </w:rPr>
        <w:t xml:space="preserve"> </w:t>
      </w:r>
      <w:r>
        <w:rPr>
          <w:sz w:val="24"/>
          <w:szCs w:val="24"/>
        </w:rPr>
        <w:t xml:space="preserve">What is a coincidence setting? </w:t>
      </w:r>
    </w:p>
    <w:p w14:paraId="73D26753" w14:textId="4C15E114" w:rsidR="00CD77A6" w:rsidRDefault="00E96D4E">
      <w:pPr>
        <w:ind w:right="20"/>
        <w:jc w:val="both"/>
      </w:pPr>
      <w:r>
        <w:rPr>
          <w:sz w:val="24"/>
          <w:szCs w:val="24"/>
        </w:rPr>
        <w:t xml:space="preserve">1b. </w:t>
      </w:r>
      <w:r w:rsidR="001870BF">
        <w:rPr>
          <w:sz w:val="24"/>
          <w:szCs w:val="24"/>
        </w:rPr>
        <w:t xml:space="preserve"> </w:t>
      </w:r>
      <w:r>
        <w:rPr>
          <w:sz w:val="24"/>
          <w:szCs w:val="24"/>
        </w:rPr>
        <w:t>How does it change the rate at which CRMD channels recognize a muon candidate?</w:t>
      </w:r>
    </w:p>
    <w:p w14:paraId="69D2BF08" w14:textId="77777777" w:rsidR="00CD77A6" w:rsidRDefault="00E96D4E">
      <w:pPr>
        <w:ind w:right="20"/>
        <w:jc w:val="both"/>
        <w:rPr>
          <w:sz w:val="24"/>
          <w:szCs w:val="24"/>
        </w:rPr>
      </w:pPr>
      <w:r>
        <w:rPr>
          <w:sz w:val="24"/>
          <w:szCs w:val="24"/>
        </w:rPr>
        <w:t>1c. Do you detect more muons if the CRMDs are in 1 fold coincidence? (Or is something else happening?)</w:t>
      </w:r>
    </w:p>
    <w:p w14:paraId="54F774B1" w14:textId="7E689CFF" w:rsidR="00CD77A6" w:rsidRDefault="00E96D4E">
      <w:pPr>
        <w:ind w:right="20"/>
        <w:jc w:val="both"/>
      </w:pPr>
      <w:r>
        <w:rPr>
          <w:sz w:val="24"/>
          <w:szCs w:val="24"/>
        </w:rPr>
        <w:t xml:space="preserve">1d. </w:t>
      </w:r>
      <w:r w:rsidR="001870BF">
        <w:rPr>
          <w:sz w:val="24"/>
          <w:szCs w:val="24"/>
        </w:rPr>
        <w:t xml:space="preserve"> </w:t>
      </w:r>
      <w:r>
        <w:rPr>
          <w:sz w:val="24"/>
          <w:szCs w:val="24"/>
        </w:rPr>
        <w:t>What happens if you stack all 4 channels, set the CRMDs to 4 fold coincidence, and then remove one channel from the stack? What happens to the count rate?</w:t>
      </w:r>
    </w:p>
    <w:p w14:paraId="34447B86" w14:textId="77777777" w:rsidR="00CD77A6" w:rsidRDefault="00E96D4E">
      <w:pPr>
        <w:ind w:right="20"/>
        <w:jc w:val="both"/>
      </w:pPr>
      <w:r>
        <w:rPr>
          <w:sz w:val="24"/>
          <w:szCs w:val="24"/>
        </w:rPr>
        <w:t>1e. What is the general trend in the count rate (faster, slower or the same) if you start with 4 channels stacked in 4 fold coincidence, and then change to 3 fold, then 2 fold and then 1 fold.</w:t>
      </w:r>
    </w:p>
    <w:p w14:paraId="4243999F" w14:textId="77777777" w:rsidR="00CD77A6" w:rsidRDefault="00CD77A6">
      <w:pPr>
        <w:ind w:right="20"/>
        <w:jc w:val="both"/>
      </w:pPr>
    </w:p>
    <w:p w14:paraId="36694FB7" w14:textId="0E5BCF96" w:rsidR="00CD77A6" w:rsidRDefault="00E96D4E">
      <w:pPr>
        <w:ind w:right="20"/>
        <w:jc w:val="both"/>
      </w:pPr>
      <w:r>
        <w:rPr>
          <w:sz w:val="24"/>
          <w:szCs w:val="24"/>
        </w:rPr>
        <w:t xml:space="preserve">2a. </w:t>
      </w:r>
      <w:r w:rsidR="001870BF">
        <w:rPr>
          <w:sz w:val="24"/>
          <w:szCs w:val="24"/>
        </w:rPr>
        <w:t xml:space="preserve"> </w:t>
      </w:r>
      <w:r>
        <w:rPr>
          <w:sz w:val="24"/>
          <w:szCs w:val="24"/>
        </w:rPr>
        <w:t xml:space="preserve">What information is included along with the GPS signal?  </w:t>
      </w:r>
    </w:p>
    <w:p w14:paraId="78BBDDF3" w14:textId="73376529" w:rsidR="00BA4E75" w:rsidRDefault="00E96D4E" w:rsidP="001870BF">
      <w:pPr>
        <w:ind w:right="20"/>
        <w:jc w:val="both"/>
      </w:pPr>
      <w:r>
        <w:rPr>
          <w:sz w:val="24"/>
          <w:szCs w:val="24"/>
        </w:rPr>
        <w:t xml:space="preserve">2b. </w:t>
      </w:r>
      <w:r w:rsidR="001870BF">
        <w:rPr>
          <w:sz w:val="24"/>
          <w:szCs w:val="24"/>
        </w:rPr>
        <w:t xml:space="preserve"> </w:t>
      </w:r>
      <w:r>
        <w:rPr>
          <w:sz w:val="24"/>
          <w:szCs w:val="24"/>
        </w:rPr>
        <w:t xml:space="preserve">After reading the GPS data several times, without moving the CRMDs or the GPS unit, the GPS data may fluctuate by a small amount. What does that indicate about the GPS and its accuracy? </w:t>
      </w:r>
    </w:p>
    <w:p w14:paraId="5A3EA77D" w14:textId="77777777" w:rsidR="00BA4E75" w:rsidRDefault="00BA4E75"/>
    <w:p w14:paraId="2C7515F6" w14:textId="64645575" w:rsidR="00250FC0" w:rsidRDefault="00250FC0"/>
    <w:sectPr w:rsidR="00250FC0">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F05C" w14:textId="77777777" w:rsidR="000A00FD" w:rsidRDefault="000A00FD" w:rsidP="00224D7D">
      <w:pPr>
        <w:spacing w:line="240" w:lineRule="auto"/>
      </w:pPr>
      <w:r>
        <w:separator/>
      </w:r>
    </w:p>
  </w:endnote>
  <w:endnote w:type="continuationSeparator" w:id="0">
    <w:p w14:paraId="0C4F2AE7" w14:textId="77777777" w:rsidR="000A00FD" w:rsidRDefault="000A00FD" w:rsidP="00224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1243"/>
      <w:docPartObj>
        <w:docPartGallery w:val="Page Numbers (Bottom of Page)"/>
        <w:docPartUnique/>
      </w:docPartObj>
    </w:sdtPr>
    <w:sdtEndPr/>
    <w:sdtContent>
      <w:sdt>
        <w:sdtPr>
          <w:id w:val="1728636285"/>
          <w:docPartObj>
            <w:docPartGallery w:val="Page Numbers (Top of Page)"/>
            <w:docPartUnique/>
          </w:docPartObj>
        </w:sdtPr>
        <w:sdtEndPr/>
        <w:sdtContent>
          <w:p w14:paraId="76989789" w14:textId="77777777" w:rsidR="000A00FD" w:rsidRDefault="000A00F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67D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67DF">
              <w:rPr>
                <w:b/>
                <w:bCs/>
                <w:noProof/>
              </w:rPr>
              <w:t>9</w:t>
            </w:r>
            <w:r>
              <w:rPr>
                <w:b/>
                <w:bCs/>
                <w:sz w:val="24"/>
                <w:szCs w:val="24"/>
              </w:rPr>
              <w:fldChar w:fldCharType="end"/>
            </w:r>
          </w:p>
        </w:sdtContent>
      </w:sdt>
    </w:sdtContent>
  </w:sdt>
  <w:p w14:paraId="56FA6BE3" w14:textId="77777777" w:rsidR="000A00FD" w:rsidRDefault="000A0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1FC35" w14:textId="77777777" w:rsidR="000A00FD" w:rsidRDefault="000A00FD" w:rsidP="00224D7D">
      <w:pPr>
        <w:spacing w:line="240" w:lineRule="auto"/>
      </w:pPr>
      <w:r>
        <w:separator/>
      </w:r>
    </w:p>
  </w:footnote>
  <w:footnote w:type="continuationSeparator" w:id="0">
    <w:p w14:paraId="7F095616" w14:textId="77777777" w:rsidR="000A00FD" w:rsidRDefault="000A00FD" w:rsidP="00224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6CF"/>
    <w:multiLevelType w:val="multilevel"/>
    <w:tmpl w:val="7908C1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FA517CF"/>
    <w:multiLevelType w:val="multilevel"/>
    <w:tmpl w:val="7908C16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68B07DC2"/>
    <w:multiLevelType w:val="hybridMultilevel"/>
    <w:tmpl w:val="BC32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2E3C99"/>
    <w:multiLevelType w:val="hybridMultilevel"/>
    <w:tmpl w:val="771CD51E"/>
    <w:lvl w:ilvl="0" w:tplc="8B3622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737479">
    <w:abstractNumId w:val="0"/>
  </w:num>
  <w:num w:numId="2" w16cid:durableId="1409500530">
    <w:abstractNumId w:val="2"/>
  </w:num>
  <w:num w:numId="3" w16cid:durableId="599873856">
    <w:abstractNumId w:val="1"/>
  </w:num>
  <w:num w:numId="4" w16cid:durableId="1051885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7A6"/>
    <w:rsid w:val="00024C6A"/>
    <w:rsid w:val="00030618"/>
    <w:rsid w:val="00083F6C"/>
    <w:rsid w:val="000A00FD"/>
    <w:rsid w:val="00104A79"/>
    <w:rsid w:val="001870BF"/>
    <w:rsid w:val="001954C0"/>
    <w:rsid w:val="00224D7D"/>
    <w:rsid w:val="0023324E"/>
    <w:rsid w:val="00250FC0"/>
    <w:rsid w:val="00314C81"/>
    <w:rsid w:val="003F625B"/>
    <w:rsid w:val="0043756D"/>
    <w:rsid w:val="004567DF"/>
    <w:rsid w:val="00586E82"/>
    <w:rsid w:val="005A1FAF"/>
    <w:rsid w:val="005B6AF5"/>
    <w:rsid w:val="006B7988"/>
    <w:rsid w:val="00736221"/>
    <w:rsid w:val="007649DD"/>
    <w:rsid w:val="0078322E"/>
    <w:rsid w:val="007E728B"/>
    <w:rsid w:val="00826A15"/>
    <w:rsid w:val="00882118"/>
    <w:rsid w:val="00946D62"/>
    <w:rsid w:val="00A1166D"/>
    <w:rsid w:val="00A237DA"/>
    <w:rsid w:val="00A542F8"/>
    <w:rsid w:val="00A75BAA"/>
    <w:rsid w:val="00AC7DB3"/>
    <w:rsid w:val="00B45FF0"/>
    <w:rsid w:val="00B844C4"/>
    <w:rsid w:val="00BA4E75"/>
    <w:rsid w:val="00BB50DE"/>
    <w:rsid w:val="00BD6205"/>
    <w:rsid w:val="00BE5845"/>
    <w:rsid w:val="00C21062"/>
    <w:rsid w:val="00CA0766"/>
    <w:rsid w:val="00CA6919"/>
    <w:rsid w:val="00CD77A6"/>
    <w:rsid w:val="00D543A3"/>
    <w:rsid w:val="00D57BCF"/>
    <w:rsid w:val="00D91FC1"/>
    <w:rsid w:val="00DB280D"/>
    <w:rsid w:val="00DC652F"/>
    <w:rsid w:val="00DD6B00"/>
    <w:rsid w:val="00DF126A"/>
    <w:rsid w:val="00E42EAA"/>
    <w:rsid w:val="00E81E30"/>
    <w:rsid w:val="00E96D4E"/>
    <w:rsid w:val="00EC5BE0"/>
    <w:rsid w:val="00EF0064"/>
    <w:rsid w:val="00F15954"/>
    <w:rsid w:val="00F6561B"/>
    <w:rsid w:val="00FC07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E9BA"/>
  <w15:docId w15:val="{26A8EA2C-E2F7-4F71-98F7-B63287F2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character" w:styleId="Hyperlink">
    <w:name w:val="Hyperlink"/>
    <w:basedOn w:val="DefaultParagraphFont"/>
    <w:uiPriority w:val="99"/>
    <w:unhideWhenUsed/>
    <w:rsid w:val="00DB280D"/>
    <w:rPr>
      <w:color w:val="0563C1" w:themeColor="hyperlink"/>
      <w:u w:val="single"/>
    </w:rPr>
  </w:style>
  <w:style w:type="paragraph" w:styleId="ListParagraph">
    <w:name w:val="List Paragraph"/>
    <w:basedOn w:val="Normal"/>
    <w:uiPriority w:val="34"/>
    <w:qFormat/>
    <w:rsid w:val="00224D7D"/>
    <w:pPr>
      <w:ind w:left="720"/>
      <w:contextualSpacing/>
    </w:pPr>
  </w:style>
  <w:style w:type="paragraph" w:styleId="Header">
    <w:name w:val="header"/>
    <w:basedOn w:val="Normal"/>
    <w:link w:val="HeaderChar"/>
    <w:uiPriority w:val="99"/>
    <w:unhideWhenUsed/>
    <w:rsid w:val="00224D7D"/>
    <w:pPr>
      <w:tabs>
        <w:tab w:val="center" w:pos="4680"/>
        <w:tab w:val="right" w:pos="9360"/>
      </w:tabs>
      <w:spacing w:line="240" w:lineRule="auto"/>
    </w:pPr>
  </w:style>
  <w:style w:type="character" w:customStyle="1" w:styleId="HeaderChar">
    <w:name w:val="Header Char"/>
    <w:basedOn w:val="DefaultParagraphFont"/>
    <w:link w:val="Header"/>
    <w:uiPriority w:val="99"/>
    <w:rsid w:val="00224D7D"/>
  </w:style>
  <w:style w:type="paragraph" w:styleId="Footer">
    <w:name w:val="footer"/>
    <w:basedOn w:val="Normal"/>
    <w:link w:val="FooterChar"/>
    <w:uiPriority w:val="99"/>
    <w:unhideWhenUsed/>
    <w:rsid w:val="00224D7D"/>
    <w:pPr>
      <w:tabs>
        <w:tab w:val="center" w:pos="4680"/>
        <w:tab w:val="right" w:pos="9360"/>
      </w:tabs>
      <w:spacing w:line="240" w:lineRule="auto"/>
    </w:pPr>
  </w:style>
  <w:style w:type="character" w:customStyle="1" w:styleId="FooterChar">
    <w:name w:val="Footer Char"/>
    <w:basedOn w:val="DefaultParagraphFont"/>
    <w:link w:val="Footer"/>
    <w:uiPriority w:val="99"/>
    <w:rsid w:val="00224D7D"/>
  </w:style>
  <w:style w:type="table" w:styleId="TableGrid">
    <w:name w:val="Table Grid"/>
    <w:basedOn w:val="TableNormal"/>
    <w:uiPriority w:val="39"/>
    <w:rsid w:val="00CA07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50DE"/>
    <w:rPr>
      <w:sz w:val="16"/>
      <w:szCs w:val="16"/>
    </w:rPr>
  </w:style>
  <w:style w:type="paragraph" w:styleId="CommentText">
    <w:name w:val="annotation text"/>
    <w:basedOn w:val="Normal"/>
    <w:link w:val="CommentTextChar"/>
    <w:uiPriority w:val="99"/>
    <w:semiHidden/>
    <w:unhideWhenUsed/>
    <w:rsid w:val="00BB50DE"/>
    <w:pPr>
      <w:spacing w:line="240" w:lineRule="auto"/>
    </w:pPr>
    <w:rPr>
      <w:sz w:val="20"/>
      <w:szCs w:val="20"/>
    </w:rPr>
  </w:style>
  <w:style w:type="character" w:customStyle="1" w:styleId="CommentTextChar">
    <w:name w:val="Comment Text Char"/>
    <w:basedOn w:val="DefaultParagraphFont"/>
    <w:link w:val="CommentText"/>
    <w:uiPriority w:val="99"/>
    <w:semiHidden/>
    <w:rsid w:val="00BB50DE"/>
    <w:rPr>
      <w:sz w:val="20"/>
      <w:szCs w:val="20"/>
    </w:rPr>
  </w:style>
  <w:style w:type="paragraph" w:styleId="CommentSubject">
    <w:name w:val="annotation subject"/>
    <w:basedOn w:val="CommentText"/>
    <w:next w:val="CommentText"/>
    <w:link w:val="CommentSubjectChar"/>
    <w:uiPriority w:val="99"/>
    <w:semiHidden/>
    <w:unhideWhenUsed/>
    <w:rsid w:val="00BB50DE"/>
    <w:rPr>
      <w:b/>
      <w:bCs/>
    </w:rPr>
  </w:style>
  <w:style w:type="character" w:customStyle="1" w:styleId="CommentSubjectChar">
    <w:name w:val="Comment Subject Char"/>
    <w:basedOn w:val="CommentTextChar"/>
    <w:link w:val="CommentSubject"/>
    <w:uiPriority w:val="99"/>
    <w:semiHidden/>
    <w:rsid w:val="00BB50DE"/>
    <w:rPr>
      <w:b/>
      <w:bCs/>
      <w:sz w:val="20"/>
      <w:szCs w:val="20"/>
    </w:rPr>
  </w:style>
  <w:style w:type="paragraph" w:styleId="BalloonText">
    <w:name w:val="Balloon Text"/>
    <w:basedOn w:val="Normal"/>
    <w:link w:val="BalloonTextChar"/>
    <w:uiPriority w:val="99"/>
    <w:semiHidden/>
    <w:unhideWhenUsed/>
    <w:rsid w:val="00BB50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0DE"/>
    <w:rPr>
      <w:rFonts w:ascii="Segoe UI" w:hAnsi="Segoe UI" w:cs="Segoe UI"/>
      <w:sz w:val="18"/>
      <w:szCs w:val="18"/>
    </w:rPr>
  </w:style>
  <w:style w:type="paragraph" w:styleId="Caption">
    <w:name w:val="caption"/>
    <w:basedOn w:val="Normal"/>
    <w:next w:val="Normal"/>
    <w:uiPriority w:val="35"/>
    <w:unhideWhenUsed/>
    <w:qFormat/>
    <w:rsid w:val="00BB50D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2u2.org/elab/cosmic/home/project.jsp" TargetMode="External"/><Relationship Id="rId13" Type="http://schemas.openxmlformats.org/officeDocument/2006/relationships/hyperlink" Target="https://www.i2u2.org/elab/cosmic/home/index.j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2u2.org/elab/cosmic/data/equip.jsp" TargetMode="External"/><Relationship Id="rId14" Type="http://schemas.openxmlformats.org/officeDocument/2006/relationships/hyperlink" Target="https://quarknet.i2u2.org/sites/default/files/qn_accou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2DA6-5A85-424C-AAA6-03BFFD8A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9</Pages>
  <Words>2012</Words>
  <Characters>11475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Martz</dc:creator>
  <cp:lastModifiedBy>Nathan Unterman</cp:lastModifiedBy>
  <cp:revision>10</cp:revision>
  <cp:lastPrinted>2022-07-28T15:51:00Z</cp:lastPrinted>
  <dcterms:created xsi:type="dcterms:W3CDTF">2016-08-14T21:37:00Z</dcterms:created>
  <dcterms:modified xsi:type="dcterms:W3CDTF">2022-07-28T15:51:00Z</dcterms:modified>
</cp:coreProperties>
</file>